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71" w:rsidRDefault="00C91FD6">
      <w:pPr>
        <w:spacing w:before="76"/>
        <w:ind w:left="5933" w:right="745"/>
        <w:jc w:val="center"/>
        <w:rPr>
          <w:sz w:val="24"/>
        </w:rPr>
      </w:pPr>
      <w:r>
        <w:rPr>
          <w:sz w:val="24"/>
        </w:rPr>
        <w:t>П</w:t>
      </w:r>
      <w:r>
        <w:rPr>
          <w:sz w:val="24"/>
        </w:rPr>
        <w:t>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855371" w:rsidRDefault="00C91FD6">
      <w:pPr>
        <w:spacing w:before="1"/>
        <w:ind w:left="5935" w:right="745"/>
        <w:jc w:val="center"/>
        <w:rPr>
          <w:sz w:val="24"/>
        </w:rPr>
      </w:pPr>
      <w:r>
        <w:rPr>
          <w:sz w:val="24"/>
        </w:rPr>
        <w:t>к письму № Ф/3731-АГ от 31.08.2022</w:t>
      </w:r>
      <w:r>
        <w:rPr>
          <w:spacing w:val="-57"/>
          <w:sz w:val="24"/>
        </w:rPr>
        <w:t xml:space="preserve"> </w:t>
      </w:r>
      <w:r>
        <w:rPr>
          <w:sz w:val="24"/>
        </w:rPr>
        <w:t>Фонда</w:t>
      </w:r>
      <w:r>
        <w:rPr>
          <w:spacing w:val="2"/>
          <w:sz w:val="24"/>
        </w:rPr>
        <w:t xml:space="preserve"> </w:t>
      </w:r>
      <w:r>
        <w:rPr>
          <w:sz w:val="24"/>
        </w:rPr>
        <w:t>«Тала</w:t>
      </w:r>
      <w:r>
        <w:rPr>
          <w:sz w:val="24"/>
        </w:rPr>
        <w:t>нт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успех»</w:t>
      </w:r>
    </w:p>
    <w:p w:rsidR="00855371" w:rsidRDefault="00855371">
      <w:pPr>
        <w:pStyle w:val="a3"/>
        <w:rPr>
          <w:sz w:val="26"/>
        </w:rPr>
      </w:pPr>
    </w:p>
    <w:p w:rsidR="00855371" w:rsidRDefault="00855371">
      <w:pPr>
        <w:pStyle w:val="a3"/>
        <w:spacing w:before="4"/>
        <w:rPr>
          <w:sz w:val="23"/>
        </w:rPr>
      </w:pPr>
    </w:p>
    <w:p w:rsidR="00855371" w:rsidRDefault="00C91FD6">
      <w:pPr>
        <w:pStyle w:val="1"/>
        <w:ind w:left="3112"/>
      </w:pPr>
      <w:r>
        <w:t>Описание</w:t>
      </w:r>
      <w:r>
        <w:rPr>
          <w:spacing w:val="-3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«Уроки</w:t>
      </w:r>
      <w:r>
        <w:rPr>
          <w:spacing w:val="-3"/>
        </w:rPr>
        <w:t xml:space="preserve"> </w:t>
      </w:r>
      <w:r>
        <w:t>настоящего»</w:t>
      </w:r>
    </w:p>
    <w:p w:rsidR="00855371" w:rsidRDefault="00855371">
      <w:pPr>
        <w:pStyle w:val="a3"/>
        <w:spacing w:before="5"/>
        <w:rPr>
          <w:b/>
          <w:sz w:val="26"/>
        </w:rPr>
      </w:pPr>
    </w:p>
    <w:p w:rsidR="00855371" w:rsidRDefault="00C91FD6">
      <w:pPr>
        <w:pStyle w:val="a3"/>
        <w:spacing w:before="89"/>
        <w:ind w:left="894"/>
      </w:pPr>
      <w:r>
        <w:t>О</w:t>
      </w:r>
      <w:r>
        <w:rPr>
          <w:spacing w:val="-4"/>
        </w:rPr>
        <w:t xml:space="preserve"> </w:t>
      </w:r>
      <w:r>
        <w:t>ПРОЕКТЕ</w:t>
      </w:r>
    </w:p>
    <w:p w:rsidR="00855371" w:rsidRDefault="00855371">
      <w:pPr>
        <w:pStyle w:val="a3"/>
        <w:spacing w:before="11"/>
        <w:rPr>
          <w:sz w:val="27"/>
        </w:rPr>
      </w:pPr>
    </w:p>
    <w:p w:rsidR="00855371" w:rsidRDefault="00C91FD6">
      <w:pPr>
        <w:pStyle w:val="a3"/>
        <w:spacing w:line="300" w:lineRule="auto"/>
        <w:ind w:left="192" w:right="102" w:firstLine="701"/>
        <w:jc w:val="both"/>
      </w:pPr>
      <w:r>
        <w:rPr>
          <w:color w:val="221F1F"/>
        </w:rPr>
        <w:t>Программа «Уроки настоящего» направлена на организацию сотрудничества и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совместной проектной и исследовательской деятельности школьников и научных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лидеров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страны.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проекта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базе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формируются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студии,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объединяющие школьников 7-11 классов. Участники студий встречаются онлайн 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ведущими учеными и технологами страны и решают проектно-исследовательские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задачи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компаний-партнеров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проекта.</w:t>
      </w:r>
    </w:p>
    <w:p w:rsidR="00855371" w:rsidRDefault="00C91FD6">
      <w:pPr>
        <w:pStyle w:val="a3"/>
        <w:spacing w:before="240" w:line="300" w:lineRule="auto"/>
        <w:ind w:left="192" w:right="105" w:firstLine="701"/>
        <w:jc w:val="both"/>
      </w:pPr>
      <w:r>
        <w:rPr>
          <w:color w:val="221F1F"/>
        </w:rPr>
        <w:t>Тематическая палитра «Уроков настоящего» связана</w:t>
      </w:r>
      <w:r>
        <w:rPr>
          <w:color w:val="221F1F"/>
        </w:rPr>
        <w:t xml:space="preserve"> с ответами на «большие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вызовы»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глобальные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вопросы,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стоящие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перед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человечеством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таких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областях,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-68"/>
        </w:rPr>
        <w:t xml:space="preserve"> </w:t>
      </w:r>
      <w:r>
        <w:rPr>
          <w:color w:val="221F1F"/>
        </w:rPr>
        <w:t>большие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данные,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спутники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пилотируемая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космонавтика,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биотехнологии,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современная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энергетика,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беспилотный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транспорт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многие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другие.</w:t>
      </w:r>
    </w:p>
    <w:p w:rsidR="00855371" w:rsidRDefault="00C91FD6">
      <w:pPr>
        <w:pStyle w:val="a3"/>
        <w:spacing w:before="241"/>
        <w:ind w:left="894"/>
      </w:pPr>
      <w:r>
        <w:rPr>
          <w:color w:val="221F1F"/>
        </w:rPr>
        <w:t>РЕГИСТРАЦИЯ</w:t>
      </w:r>
    </w:p>
    <w:p w:rsidR="00855371" w:rsidRDefault="00855371">
      <w:pPr>
        <w:pStyle w:val="a3"/>
        <w:spacing w:before="8"/>
        <w:rPr>
          <w:sz w:val="27"/>
        </w:rPr>
      </w:pPr>
    </w:p>
    <w:p w:rsidR="00855371" w:rsidRDefault="00C91FD6">
      <w:pPr>
        <w:pStyle w:val="a3"/>
        <w:spacing w:line="300" w:lineRule="auto"/>
        <w:ind w:left="192" w:right="112" w:firstLine="701"/>
        <w:jc w:val="both"/>
      </w:pPr>
      <w:r>
        <w:rPr>
          <w:color w:val="221F1F"/>
        </w:rPr>
        <w:t>Регистрация на программу открыта в течение всего учебного года. Школьники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могут приступить к выполнению задач с любого месяца. Однако, чем раньше студия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зарегистрируется в проекте, тем больше циклов для выполнения будут доступны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течение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года.</w:t>
      </w:r>
      <w:r>
        <w:rPr>
          <w:color w:val="221F1F"/>
          <w:spacing w:val="-1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по</w:t>
      </w:r>
      <w:r>
        <w:t>дачи</w:t>
      </w:r>
      <w:r>
        <w:rPr>
          <w:spacing w:val="-1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 xml:space="preserve">описан </w:t>
      </w:r>
      <w:r>
        <w:rPr>
          <w:color w:val="1154CC"/>
          <w:u w:val="single" w:color="1154CC"/>
        </w:rPr>
        <w:t>в</w:t>
      </w:r>
      <w:r>
        <w:rPr>
          <w:color w:val="006FC0"/>
          <w:spacing w:val="-1"/>
          <w:u w:val="single" w:color="1154CC"/>
        </w:rPr>
        <w:t xml:space="preserve"> </w:t>
      </w:r>
      <w:r>
        <w:rPr>
          <w:color w:val="006FC0"/>
          <w:u w:val="single" w:color="1154CC"/>
        </w:rPr>
        <w:t>соответствующем</w:t>
      </w:r>
      <w:r>
        <w:rPr>
          <w:color w:val="006FC0"/>
          <w:spacing w:val="-2"/>
          <w:u w:val="single" w:color="1154CC"/>
        </w:rPr>
        <w:t xml:space="preserve"> </w:t>
      </w:r>
      <w:r>
        <w:rPr>
          <w:color w:val="006FC0"/>
          <w:u w:val="single" w:color="1154CC"/>
        </w:rPr>
        <w:t>разделе</w:t>
      </w:r>
      <w:r>
        <w:rPr>
          <w:color w:val="006FC0"/>
          <w:spacing w:val="-3"/>
          <w:u w:val="single" w:color="1154CC"/>
        </w:rPr>
        <w:t xml:space="preserve"> </w:t>
      </w:r>
      <w:r>
        <w:rPr>
          <w:color w:val="006FC0"/>
          <w:u w:val="single" w:color="1154CC"/>
        </w:rPr>
        <w:t>сайта</w:t>
      </w:r>
      <w:r>
        <w:t>.</w:t>
      </w:r>
    </w:p>
    <w:p w:rsidR="00855371" w:rsidRDefault="00855371">
      <w:pPr>
        <w:pStyle w:val="a3"/>
        <w:spacing w:before="2"/>
        <w:rPr>
          <w:sz w:val="13"/>
        </w:rPr>
      </w:pPr>
    </w:p>
    <w:p w:rsidR="00855371" w:rsidRDefault="00C91FD6">
      <w:pPr>
        <w:pStyle w:val="a3"/>
        <w:spacing w:before="89"/>
        <w:ind w:left="894"/>
      </w:pPr>
      <w:r>
        <w:t>РАБОТА</w:t>
      </w:r>
      <w:r>
        <w:rPr>
          <w:spacing w:val="-4"/>
        </w:rPr>
        <w:t xml:space="preserve"> </w:t>
      </w:r>
      <w:r>
        <w:t>СТУДИЙ</w:t>
      </w:r>
    </w:p>
    <w:p w:rsidR="00855371" w:rsidRDefault="00855371">
      <w:pPr>
        <w:pStyle w:val="a3"/>
      </w:pPr>
    </w:p>
    <w:p w:rsidR="00855371" w:rsidRDefault="00C91FD6">
      <w:pPr>
        <w:pStyle w:val="a3"/>
        <w:spacing w:line="300" w:lineRule="auto"/>
        <w:ind w:left="192" w:right="102" w:firstLine="701"/>
        <w:jc w:val="both"/>
      </w:pPr>
      <w:r>
        <w:rPr>
          <w:color w:val="221F1F"/>
        </w:rPr>
        <w:t xml:space="preserve">Проект длится в течение учебного года — с сентября по май. </w:t>
      </w:r>
      <w:r>
        <w:t>Каждый цикл</w:t>
      </w:r>
      <w:r>
        <w:rPr>
          <w:spacing w:val="1"/>
        </w:rPr>
        <w:t xml:space="preserve"> </w:t>
      </w:r>
      <w:r>
        <w:t>длится один месяц, школьники могут выбрать наиболее интересную для решения</w:t>
      </w:r>
      <w:r>
        <w:rPr>
          <w:spacing w:val="1"/>
        </w:rPr>
        <w:t xml:space="preserve"> </w:t>
      </w:r>
      <w:r>
        <w:t>задачу. Модель смешанного обучения позволяет школьникам существенную часть</w:t>
      </w:r>
      <w:r>
        <w:rPr>
          <w:spacing w:val="1"/>
        </w:rPr>
        <w:t xml:space="preserve"> </w:t>
      </w:r>
      <w:r>
        <w:rPr>
          <w:spacing w:val="-1"/>
        </w:rPr>
        <w:t>материала</w:t>
      </w:r>
      <w:r>
        <w:rPr>
          <w:spacing w:val="-18"/>
        </w:rPr>
        <w:t xml:space="preserve"> </w:t>
      </w:r>
      <w:r>
        <w:rPr>
          <w:spacing w:val="-1"/>
        </w:rPr>
        <w:t>осваивать</w:t>
      </w:r>
      <w:r>
        <w:rPr>
          <w:spacing w:val="-16"/>
        </w:rPr>
        <w:t xml:space="preserve"> </w:t>
      </w:r>
      <w:r>
        <w:rPr>
          <w:spacing w:val="-1"/>
        </w:rPr>
        <w:t>дистанционно,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очно</w:t>
      </w:r>
      <w:r>
        <w:rPr>
          <w:spacing w:val="-14"/>
        </w:rPr>
        <w:t xml:space="preserve"> </w:t>
      </w:r>
      <w:r>
        <w:t>собираться</w:t>
      </w:r>
      <w:r>
        <w:rPr>
          <w:spacing w:val="-14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исследований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дискуссий.</w:t>
      </w:r>
    </w:p>
    <w:p w:rsidR="00855371" w:rsidRDefault="00C91FD6">
      <w:pPr>
        <w:pStyle w:val="a3"/>
        <w:spacing w:before="241" w:line="300" w:lineRule="auto"/>
        <w:ind w:left="192" w:right="101" w:firstLine="701"/>
        <w:jc w:val="both"/>
      </w:pPr>
      <w:r>
        <w:t>В начале цикла студийцы знакомятся с лекцией научного лидера. Обсуждают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разраб</w:t>
      </w:r>
      <w:r>
        <w:t>атывают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распределяют</w:t>
      </w:r>
      <w:r>
        <w:rPr>
          <w:spacing w:val="1"/>
        </w:rPr>
        <w:t xml:space="preserve"> </w:t>
      </w:r>
      <w:r>
        <w:t>функционал.</w:t>
      </w:r>
      <w:r>
        <w:rPr>
          <w:spacing w:val="1"/>
        </w:rPr>
        <w:t xml:space="preserve"> </w:t>
      </w:r>
      <w:r>
        <w:t>Презентации, видеоролики, таймлайны, инфографику, интеллект-карты, созданные</w:t>
      </w:r>
      <w:r>
        <w:rPr>
          <w:spacing w:val="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мотивам</w:t>
      </w:r>
      <w:r>
        <w:rPr>
          <w:spacing w:val="22"/>
        </w:rPr>
        <w:t xml:space="preserve"> </w:t>
      </w:r>
      <w:r>
        <w:t>освоенной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22"/>
        </w:rPr>
        <w:t xml:space="preserve"> </w:t>
      </w:r>
      <w:r>
        <w:t>участники</w:t>
      </w:r>
      <w:r>
        <w:rPr>
          <w:spacing w:val="24"/>
        </w:rPr>
        <w:t xml:space="preserve"> </w:t>
      </w:r>
      <w:r>
        <w:t>студий</w:t>
      </w:r>
      <w:r>
        <w:rPr>
          <w:spacing w:val="20"/>
        </w:rPr>
        <w:t xml:space="preserve"> </w:t>
      </w:r>
      <w:r>
        <w:t>размещают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своих</w:t>
      </w:r>
      <w:r>
        <w:rPr>
          <w:spacing w:val="23"/>
        </w:rPr>
        <w:t xml:space="preserve"> </w:t>
      </w:r>
      <w:r>
        <w:t>группах</w:t>
      </w:r>
    </w:p>
    <w:p w:rsidR="00855371" w:rsidRDefault="00855371">
      <w:pPr>
        <w:spacing w:line="300" w:lineRule="auto"/>
        <w:jc w:val="both"/>
        <w:sectPr w:rsidR="00855371">
          <w:footerReference w:type="default" r:id="rId7"/>
          <w:pgSz w:w="11910" w:h="16840"/>
          <w:pgMar w:top="1440" w:right="460" w:bottom="980" w:left="940" w:header="0" w:footer="792" w:gutter="0"/>
          <w:cols w:space="720"/>
        </w:sectPr>
      </w:pPr>
    </w:p>
    <w:p w:rsidR="00855371" w:rsidRDefault="00C91FD6">
      <w:pPr>
        <w:pStyle w:val="a3"/>
        <w:spacing w:before="65" w:line="300" w:lineRule="auto"/>
        <w:ind w:left="192" w:right="112"/>
        <w:jc w:val="both"/>
      </w:pPr>
      <w:r>
        <w:lastRenderedPageBreak/>
        <w:t>«ВКонтакте».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форматов: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slam,</w:t>
      </w:r>
      <w:r>
        <w:rPr>
          <w:spacing w:val="1"/>
        </w:rPr>
        <w:t xml:space="preserve"> </w:t>
      </w:r>
      <w:r>
        <w:t>научный</w:t>
      </w:r>
      <w:r>
        <w:rPr>
          <w:spacing w:val="-3"/>
        </w:rPr>
        <w:t xml:space="preserve"> </w:t>
      </w:r>
      <w:r>
        <w:t>stand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и т.д.</w:t>
      </w:r>
    </w:p>
    <w:p w:rsidR="00855371" w:rsidRDefault="00C91FD6">
      <w:pPr>
        <w:pStyle w:val="a3"/>
        <w:spacing w:before="242" w:line="300" w:lineRule="auto"/>
        <w:ind w:left="192" w:right="106" w:firstLine="701"/>
        <w:jc w:val="both"/>
      </w:pPr>
      <w:r>
        <w:t xml:space="preserve">Оценку итогового варианта решения задачи </w:t>
      </w:r>
      <w:r>
        <w:rPr>
          <w:color w:val="221F1F"/>
        </w:rPr>
        <w:t>осуществляют эксперты компании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научного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лидера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текущего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месяца.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Эксперты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оценивают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реш</w:t>
      </w:r>
      <w:r>
        <w:rPr>
          <w:color w:val="221F1F"/>
        </w:rPr>
        <w:t>ение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проектной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задачи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68"/>
        </w:rPr>
        <w:t xml:space="preserve"> </w:t>
      </w:r>
      <w:r>
        <w:rPr>
          <w:color w:val="221F1F"/>
        </w:rPr>
        <w:t>дают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рекомендации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дальнейшей доработке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формате рецензии.</w:t>
      </w:r>
    </w:p>
    <w:p w:rsidR="00855371" w:rsidRDefault="00C91FD6">
      <w:pPr>
        <w:pStyle w:val="a3"/>
        <w:spacing w:before="240"/>
        <w:ind w:left="894"/>
      </w:pPr>
      <w:r>
        <w:t>ПЛАТФОРМА</w:t>
      </w:r>
      <w:r>
        <w:rPr>
          <w:spacing w:val="-5"/>
        </w:rPr>
        <w:t xml:space="preserve"> </w:t>
      </w:r>
      <w:r>
        <w:t>СИРИУС.КУРСЫ</w:t>
      </w:r>
    </w:p>
    <w:p w:rsidR="00855371" w:rsidRDefault="00855371">
      <w:pPr>
        <w:pStyle w:val="a3"/>
        <w:spacing w:before="8"/>
        <w:rPr>
          <w:sz w:val="27"/>
        </w:rPr>
      </w:pPr>
    </w:p>
    <w:p w:rsidR="00855371" w:rsidRDefault="00C91FD6">
      <w:pPr>
        <w:pStyle w:val="a3"/>
        <w:tabs>
          <w:tab w:val="left" w:pos="1572"/>
          <w:tab w:val="left" w:pos="3846"/>
          <w:tab w:val="left" w:pos="4976"/>
          <w:tab w:val="left" w:pos="6573"/>
          <w:tab w:val="left" w:pos="8582"/>
          <w:tab w:val="left" w:pos="9100"/>
        </w:tabs>
        <w:ind w:left="894"/>
      </w:pPr>
      <w:r>
        <w:t>Все</w:t>
      </w:r>
      <w:r>
        <w:tab/>
        <w:t>образовательные</w:t>
      </w:r>
      <w:r>
        <w:tab/>
        <w:t>модули</w:t>
      </w:r>
      <w:r>
        <w:tab/>
        <w:t>программы</w:t>
      </w:r>
      <w:r>
        <w:tab/>
        <w:t>располагаются</w:t>
      </w:r>
      <w:r>
        <w:tab/>
        <w:t>на</w:t>
      </w:r>
      <w:r>
        <w:tab/>
        <w:t>платформе</w:t>
      </w:r>
    </w:p>
    <w:p w:rsidR="00855371" w:rsidRDefault="00C91FD6">
      <w:pPr>
        <w:pStyle w:val="a3"/>
        <w:spacing w:before="82" w:line="300" w:lineRule="auto"/>
        <w:ind w:left="192" w:right="109"/>
        <w:jc w:val="both"/>
      </w:pPr>
      <w:r>
        <w:rPr>
          <w:color w:val="006FC0"/>
        </w:rPr>
        <w:t>«</w:t>
      </w:r>
      <w:hyperlink r:id="rId8">
        <w:r>
          <w:rPr>
            <w:color w:val="006FC0"/>
            <w:u w:val="single" w:color="006FC0"/>
          </w:rPr>
          <w:t>Сириус.Курсы</w:t>
        </w:r>
      </w:hyperlink>
      <w:r>
        <w:rPr>
          <w:color w:val="006FC0"/>
        </w:rPr>
        <w:t>»</w:t>
      </w:r>
      <w:r>
        <w:t>.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одобрения</w:t>
      </w:r>
      <w:r>
        <w:rPr>
          <w:spacing w:val="1"/>
        </w:rPr>
        <w:t xml:space="preserve"> </w:t>
      </w:r>
      <w:r>
        <w:t>заявки</w:t>
      </w:r>
      <w:r>
        <w:rPr>
          <w:spacing w:val="-4"/>
        </w:rPr>
        <w:t xml:space="preserve"> </w:t>
      </w:r>
      <w:r>
        <w:t>руководителя и участников</w:t>
      </w:r>
      <w:r>
        <w:rPr>
          <w:spacing w:val="-2"/>
        </w:rPr>
        <w:t xml:space="preserve"> </w:t>
      </w:r>
      <w:r>
        <w:t>студии.</w:t>
      </w:r>
    </w:p>
    <w:p w:rsidR="00855371" w:rsidRDefault="00C91FD6">
      <w:pPr>
        <w:pStyle w:val="a3"/>
        <w:spacing w:before="239" w:line="300" w:lineRule="auto"/>
        <w:ind w:left="192" w:right="112" w:firstLine="701"/>
        <w:jc w:val="both"/>
      </w:pPr>
      <w:r>
        <w:t>Руководитель студии загружает в курс проектное решение и получает доступ к</w:t>
      </w:r>
      <w:r>
        <w:rPr>
          <w:spacing w:val="-67"/>
        </w:rPr>
        <w:t xml:space="preserve"> </w:t>
      </w:r>
      <w:r>
        <w:t>рецензии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проверки экспертами.</w:t>
      </w:r>
    </w:p>
    <w:p w:rsidR="00855371" w:rsidRDefault="00C91FD6">
      <w:pPr>
        <w:pStyle w:val="a3"/>
        <w:spacing w:before="242"/>
        <w:ind w:left="894"/>
      </w:pPr>
      <w:r>
        <w:t>ОБЩАЯ</w:t>
      </w:r>
      <w:r>
        <w:rPr>
          <w:spacing w:val="-3"/>
        </w:rPr>
        <w:t xml:space="preserve"> </w:t>
      </w:r>
      <w:r>
        <w:t>ПЛОЩАДКА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СТУДИЙ</w:t>
      </w:r>
    </w:p>
    <w:p w:rsidR="00855371" w:rsidRDefault="00855371">
      <w:pPr>
        <w:pStyle w:val="a3"/>
        <w:spacing w:before="10"/>
        <w:rPr>
          <w:sz w:val="27"/>
        </w:rPr>
      </w:pPr>
    </w:p>
    <w:p w:rsidR="00855371" w:rsidRDefault="00C91FD6">
      <w:pPr>
        <w:pStyle w:val="a3"/>
        <w:spacing w:before="1" w:line="300" w:lineRule="auto"/>
        <w:ind w:left="192" w:right="103" w:firstLine="701"/>
        <w:jc w:val="both"/>
      </w:pPr>
      <w:hyperlink r:id="rId9">
        <w:r>
          <w:rPr>
            <w:color w:val="006FC0"/>
            <w:u w:val="single" w:color="006FC0"/>
          </w:rPr>
          <w:t>Официальная группа проекта в социальной сети «ВКонтакте»</w:t>
        </w:r>
      </w:hyperlink>
      <w:r>
        <w:rPr>
          <w:color w:val="006FC0"/>
        </w:rPr>
        <w:t xml:space="preserve"> </w:t>
      </w:r>
      <w:r>
        <w:t>— это общее</w:t>
      </w:r>
      <w:r>
        <w:rPr>
          <w:spacing w:val="1"/>
        </w:rPr>
        <w:t xml:space="preserve"> </w:t>
      </w:r>
      <w:r>
        <w:t>пространство для всех студий. В группе публикуются новости о текущих циклах и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студий,</w:t>
      </w:r>
      <w:r>
        <w:rPr>
          <w:spacing w:val="-4"/>
        </w:rPr>
        <w:t xml:space="preserve"> </w:t>
      </w:r>
      <w:r>
        <w:t>работы участников</w:t>
      </w:r>
      <w:r>
        <w:rPr>
          <w:spacing w:val="-2"/>
        </w:rPr>
        <w:t xml:space="preserve"> </w:t>
      </w:r>
      <w:r>
        <w:t>проекта.</w:t>
      </w:r>
    </w:p>
    <w:p w:rsidR="00855371" w:rsidRDefault="00C91FD6">
      <w:pPr>
        <w:pStyle w:val="a3"/>
        <w:spacing w:before="240"/>
        <w:ind w:left="894"/>
      </w:pPr>
      <w:r>
        <w:t>ГРУППА</w:t>
      </w:r>
      <w:r>
        <w:rPr>
          <w:spacing w:val="-3"/>
        </w:rPr>
        <w:t xml:space="preserve"> </w:t>
      </w:r>
      <w:r>
        <w:t>СТУДИИ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«ВКОНТАКТЕ»</w:t>
      </w:r>
    </w:p>
    <w:p w:rsidR="00855371" w:rsidRDefault="00855371">
      <w:pPr>
        <w:pStyle w:val="a3"/>
        <w:spacing w:before="8"/>
        <w:rPr>
          <w:sz w:val="27"/>
        </w:rPr>
      </w:pPr>
    </w:p>
    <w:p w:rsidR="00855371" w:rsidRDefault="00C91FD6">
      <w:pPr>
        <w:pStyle w:val="a3"/>
        <w:spacing w:line="300" w:lineRule="auto"/>
        <w:ind w:left="192" w:right="108" w:firstLine="701"/>
        <w:jc w:val="both"/>
      </w:pP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популяризаторы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57"/>
        </w:rPr>
        <w:t xml:space="preserve"> </w:t>
      </w:r>
      <w:r>
        <w:t>каждая</w:t>
      </w:r>
      <w:r>
        <w:rPr>
          <w:spacing w:val="58"/>
        </w:rPr>
        <w:t xml:space="preserve"> </w:t>
      </w:r>
      <w:r>
        <w:t>студия</w:t>
      </w:r>
      <w:r>
        <w:rPr>
          <w:spacing w:val="58"/>
        </w:rPr>
        <w:t xml:space="preserve"> </w:t>
      </w:r>
      <w:r>
        <w:t>проекта</w:t>
      </w:r>
      <w:r>
        <w:rPr>
          <w:spacing w:val="55"/>
        </w:rPr>
        <w:t xml:space="preserve"> </w:t>
      </w:r>
      <w:r>
        <w:t>создает</w:t>
      </w:r>
      <w:r>
        <w:rPr>
          <w:spacing w:val="57"/>
        </w:rPr>
        <w:t xml:space="preserve"> </w:t>
      </w:r>
      <w:r>
        <w:t>свою</w:t>
      </w:r>
      <w:r>
        <w:rPr>
          <w:spacing w:val="56"/>
        </w:rPr>
        <w:t xml:space="preserve"> </w:t>
      </w:r>
      <w:r>
        <w:t>группу</w:t>
      </w:r>
      <w:r>
        <w:rPr>
          <w:spacing w:val="54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социальной</w:t>
      </w:r>
      <w:r>
        <w:rPr>
          <w:spacing w:val="58"/>
        </w:rPr>
        <w:t xml:space="preserve"> </w:t>
      </w:r>
      <w:r>
        <w:t>сети</w:t>
      </w:r>
    </w:p>
    <w:p w:rsidR="00855371" w:rsidRDefault="00C91FD6">
      <w:pPr>
        <w:pStyle w:val="a3"/>
        <w:spacing w:before="2" w:line="300" w:lineRule="auto"/>
        <w:ind w:left="192" w:right="109"/>
        <w:jc w:val="both"/>
      </w:pPr>
      <w:r>
        <w:t>«ВКонтакте»,</w:t>
      </w:r>
      <w:r>
        <w:rPr>
          <w:spacing w:val="-9"/>
        </w:rPr>
        <w:t xml:space="preserve"> </w:t>
      </w:r>
      <w:r>
        <w:t>где</w:t>
      </w:r>
      <w:r>
        <w:rPr>
          <w:spacing w:val="-8"/>
        </w:rPr>
        <w:t xml:space="preserve"> </w:t>
      </w:r>
      <w:r>
        <w:t>участники</w:t>
      </w:r>
      <w:r>
        <w:rPr>
          <w:spacing w:val="-6"/>
        </w:rPr>
        <w:t xml:space="preserve"> </w:t>
      </w:r>
      <w:r>
        <w:t>студии</w:t>
      </w:r>
      <w:r>
        <w:rPr>
          <w:spacing w:val="-7"/>
        </w:rPr>
        <w:t xml:space="preserve"> </w:t>
      </w:r>
      <w:r>
        <w:t>делятся</w:t>
      </w:r>
      <w:r>
        <w:rPr>
          <w:spacing w:val="-7"/>
        </w:rPr>
        <w:t xml:space="preserve"> </w:t>
      </w:r>
      <w:r>
        <w:t>актуальной</w:t>
      </w:r>
      <w:r>
        <w:rPr>
          <w:spacing w:val="-7"/>
        </w:rPr>
        <w:t xml:space="preserve"> </w:t>
      </w:r>
      <w:r>
        <w:t>информацией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мира</w:t>
      </w:r>
      <w:r>
        <w:rPr>
          <w:spacing w:val="-8"/>
        </w:rPr>
        <w:t xml:space="preserve"> </w:t>
      </w:r>
      <w:r>
        <w:t>науки,</w:t>
      </w:r>
      <w:r>
        <w:rPr>
          <w:spacing w:val="-67"/>
        </w:rPr>
        <w:t xml:space="preserve"> </w:t>
      </w:r>
      <w:r>
        <w:t>новостями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встречах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фотографиями,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работы.</w:t>
      </w:r>
    </w:p>
    <w:p w:rsidR="00855371" w:rsidRDefault="00C91FD6">
      <w:pPr>
        <w:pStyle w:val="a3"/>
        <w:spacing w:before="239"/>
        <w:ind w:left="894"/>
      </w:pPr>
      <w:r>
        <w:t>ПОДВЕДЕНИЕ</w:t>
      </w:r>
      <w:r>
        <w:rPr>
          <w:spacing w:val="-6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ПРОЕКТА</w:t>
      </w:r>
    </w:p>
    <w:p w:rsidR="00855371" w:rsidRDefault="00855371">
      <w:pPr>
        <w:pStyle w:val="a3"/>
        <w:spacing w:before="9"/>
        <w:rPr>
          <w:sz w:val="27"/>
        </w:rPr>
      </w:pPr>
    </w:p>
    <w:p w:rsidR="00855371" w:rsidRDefault="00C91FD6">
      <w:pPr>
        <w:pStyle w:val="a3"/>
        <w:spacing w:line="300" w:lineRule="auto"/>
        <w:ind w:left="192" w:right="105" w:firstLine="701"/>
        <w:jc w:val="both"/>
      </w:pPr>
      <w:r>
        <w:t>Обучающиеся,</w:t>
      </w:r>
      <w:r>
        <w:rPr>
          <w:spacing w:val="1"/>
        </w:rPr>
        <w:t xml:space="preserve"> </w:t>
      </w:r>
      <w:r>
        <w:t>принявшие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циклах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награждаются сертификатами об участии.</w:t>
      </w:r>
      <w:r>
        <w:rPr>
          <w:spacing w:val="1"/>
        </w:rPr>
        <w:t xml:space="preserve"> </w:t>
      </w:r>
      <w:r>
        <w:t>Лучшие решения в цикле поощряются</w:t>
      </w:r>
      <w:r>
        <w:rPr>
          <w:spacing w:val="1"/>
        </w:rPr>
        <w:t xml:space="preserve"> </w:t>
      </w:r>
      <w:r>
        <w:t>дипломами.</w:t>
      </w:r>
    </w:p>
    <w:p w:rsidR="00855371" w:rsidRDefault="00C91FD6">
      <w:pPr>
        <w:pStyle w:val="a3"/>
        <w:spacing w:before="243"/>
        <w:ind w:left="894"/>
      </w:pPr>
      <w:r>
        <w:t>ВЗАИМОСВЯЗЬ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ПРОЕКТАМИ</w:t>
      </w:r>
      <w:r>
        <w:rPr>
          <w:spacing w:val="-3"/>
        </w:rPr>
        <w:t xml:space="preserve"> </w:t>
      </w:r>
      <w:r>
        <w:t>«СИ</w:t>
      </w:r>
      <w:r>
        <w:t>РИУСА»</w:t>
      </w:r>
    </w:p>
    <w:p w:rsidR="00855371" w:rsidRDefault="00855371">
      <w:pPr>
        <w:pStyle w:val="a3"/>
        <w:spacing w:before="8"/>
        <w:rPr>
          <w:sz w:val="27"/>
        </w:rPr>
      </w:pPr>
    </w:p>
    <w:p w:rsidR="00855371" w:rsidRDefault="00C91FD6">
      <w:pPr>
        <w:pStyle w:val="a3"/>
        <w:spacing w:line="300" w:lineRule="auto"/>
        <w:ind w:left="192" w:right="110" w:firstLine="701"/>
        <w:jc w:val="both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«Уроки</w:t>
      </w:r>
      <w:r>
        <w:rPr>
          <w:spacing w:val="1"/>
        </w:rPr>
        <w:t xml:space="preserve"> </w:t>
      </w:r>
      <w:r>
        <w:t>настоящего»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последующем</w:t>
      </w:r>
      <w:r>
        <w:rPr>
          <w:spacing w:val="-67"/>
        </w:rPr>
        <w:t xml:space="preserve"> </w:t>
      </w:r>
      <w:r>
        <w:t>более</w:t>
      </w:r>
      <w:r>
        <w:rPr>
          <w:spacing w:val="14"/>
        </w:rPr>
        <w:t xml:space="preserve"> </w:t>
      </w:r>
      <w:r>
        <w:t>основательно</w:t>
      </w:r>
      <w:r>
        <w:rPr>
          <w:spacing w:val="15"/>
        </w:rPr>
        <w:t xml:space="preserve"> </w:t>
      </w:r>
      <w:r>
        <w:t>подойти</w:t>
      </w:r>
      <w:r>
        <w:rPr>
          <w:spacing w:val="15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выбору</w:t>
      </w:r>
      <w:r>
        <w:rPr>
          <w:spacing w:val="11"/>
        </w:rPr>
        <w:t xml:space="preserve"> </w:t>
      </w:r>
      <w:r>
        <w:t>области</w:t>
      </w:r>
      <w:r>
        <w:rPr>
          <w:spacing w:val="15"/>
        </w:rPr>
        <w:t xml:space="preserve"> </w:t>
      </w:r>
      <w:r>
        <w:t>будущих</w:t>
      </w:r>
      <w:r>
        <w:rPr>
          <w:spacing w:val="13"/>
        </w:rPr>
        <w:t xml:space="preserve"> </w:t>
      </w:r>
      <w:r>
        <w:t>профессиональных</w:t>
      </w:r>
    </w:p>
    <w:p w:rsidR="00855371" w:rsidRDefault="00855371">
      <w:pPr>
        <w:spacing w:line="300" w:lineRule="auto"/>
        <w:jc w:val="both"/>
        <w:sectPr w:rsidR="00855371">
          <w:pgSz w:w="11910" w:h="16840"/>
          <w:pgMar w:top="1040" w:right="460" w:bottom="980" w:left="940" w:header="0" w:footer="792" w:gutter="0"/>
          <w:cols w:space="720"/>
        </w:sectPr>
      </w:pPr>
    </w:p>
    <w:p w:rsidR="00855371" w:rsidRDefault="00C91FD6">
      <w:pPr>
        <w:pStyle w:val="a3"/>
        <w:spacing w:before="65" w:line="300" w:lineRule="auto"/>
        <w:ind w:left="192" w:right="102"/>
        <w:jc w:val="both"/>
      </w:pPr>
      <w:r>
        <w:rPr>
          <w:spacing w:val="-1"/>
        </w:rPr>
        <w:lastRenderedPageBreak/>
        <w:t>интересов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подготовиться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участию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программе</w:t>
      </w:r>
      <w:r>
        <w:rPr>
          <w:spacing w:val="-10"/>
        </w:rPr>
        <w:t xml:space="preserve"> </w:t>
      </w:r>
      <w:hyperlink r:id="rId10">
        <w:r>
          <w:rPr>
            <w:color w:val="1154CC"/>
            <w:u w:val="single" w:color="1154CC"/>
          </w:rPr>
          <w:t>«</w:t>
        </w:r>
        <w:r>
          <w:rPr>
            <w:color w:val="006FC0"/>
            <w:u w:val="single" w:color="1154CC"/>
          </w:rPr>
          <w:t>Сириус.Лето»</w:t>
        </w:r>
      </w:hyperlink>
      <w:r>
        <w:rPr>
          <w:color w:val="0000CC"/>
        </w:rPr>
        <w:t>,</w:t>
      </w:r>
      <w:r>
        <w:rPr>
          <w:color w:val="0000CC"/>
          <w:spacing w:val="40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Всероссийском</w:t>
      </w:r>
      <w:r>
        <w:rPr>
          <w:spacing w:val="-68"/>
        </w:rPr>
        <w:t xml:space="preserve"> </w:t>
      </w:r>
      <w:hyperlink r:id="rId11">
        <w:r>
          <w:rPr>
            <w:color w:val="006FC0"/>
          </w:rPr>
          <w:t>конкурсе</w:t>
        </w:r>
      </w:hyperlink>
      <w:r>
        <w:rPr>
          <w:color w:val="006FC0"/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r>
        <w:rPr>
          <w:color w:val="006FC0"/>
        </w:rPr>
        <w:t>«</w:t>
      </w:r>
      <w:hyperlink r:id="rId12">
        <w:r>
          <w:rPr>
            <w:color w:val="006FC0"/>
          </w:rPr>
          <w:t>Большие</w:t>
        </w:r>
        <w:r>
          <w:rPr>
            <w:color w:val="006FC0"/>
            <w:spacing w:val="-3"/>
          </w:rPr>
          <w:t xml:space="preserve"> </w:t>
        </w:r>
        <w:r>
          <w:rPr>
            <w:color w:val="006FC0"/>
          </w:rPr>
          <w:t>вызовы</w:t>
        </w:r>
      </w:hyperlink>
      <w:r>
        <w:rPr>
          <w:color w:val="006FC0"/>
        </w:rPr>
        <w:t>»</w:t>
      </w:r>
      <w:r>
        <w:t>.</w:t>
      </w:r>
    </w:p>
    <w:p w:rsidR="00855371" w:rsidRDefault="00C91FD6">
      <w:pPr>
        <w:pStyle w:val="a3"/>
        <w:spacing w:before="245"/>
        <w:ind w:left="894"/>
      </w:pPr>
      <w:r>
        <w:rPr>
          <w:color w:val="221F1F"/>
        </w:rPr>
        <w:t>ПЕДАГОГАМ</w:t>
      </w:r>
    </w:p>
    <w:p w:rsidR="00855371" w:rsidRDefault="00855371">
      <w:pPr>
        <w:pStyle w:val="a3"/>
        <w:spacing w:before="9"/>
        <w:rPr>
          <w:sz w:val="34"/>
        </w:rPr>
      </w:pPr>
    </w:p>
    <w:p w:rsidR="00855371" w:rsidRDefault="00745795" w:rsidP="00745795">
      <w:pPr>
        <w:pStyle w:val="a3"/>
        <w:spacing w:line="360" w:lineRule="auto"/>
        <w:ind w:left="192" w:right="103" w:firstLine="566"/>
        <w:jc w:val="both"/>
        <w:sectPr w:rsidR="00855371">
          <w:pgSz w:w="11910" w:h="16840"/>
          <w:pgMar w:top="1040" w:right="460" w:bottom="980" w:left="940" w:header="0" w:footer="792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71104" behindDoc="1" locked="0" layoutInCell="1" allowOverlap="1">
                <wp:simplePos x="0" y="0"/>
                <wp:positionH relativeFrom="page">
                  <wp:posOffset>7099935</wp:posOffset>
                </wp:positionH>
                <wp:positionV relativeFrom="paragraph">
                  <wp:posOffset>1106170</wp:posOffset>
                </wp:positionV>
                <wp:extent cx="42545" cy="889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8890"/>
                        </a:xfrm>
                        <a:prstGeom prst="rect">
                          <a:avLst/>
                        </a:prstGeom>
                        <a:solidFill>
                          <a:srgbClr val="1154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402C8" id="Rectangle 3" o:spid="_x0000_s1026" style="position:absolute;margin-left:559.05pt;margin-top:87.1pt;width:3.35pt;height:.7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" fillcolor="#1154cc" stroked="f">
                <w10:wrap anchorx="page"/>
              </v:rect>
            </w:pict>
          </mc:Fallback>
        </mc:AlternateContent>
      </w:r>
      <w:r w:rsidR="00C91FD6">
        <w:rPr>
          <w:color w:val="221F1F"/>
        </w:rPr>
        <w:t>Материалы</w:t>
      </w:r>
      <w:r w:rsidR="00C91FD6">
        <w:rPr>
          <w:color w:val="221F1F"/>
          <w:spacing w:val="1"/>
        </w:rPr>
        <w:t xml:space="preserve"> </w:t>
      </w:r>
      <w:r w:rsidR="00C91FD6">
        <w:rPr>
          <w:color w:val="221F1F"/>
        </w:rPr>
        <w:t>проекта</w:t>
      </w:r>
      <w:r w:rsidR="00C91FD6">
        <w:rPr>
          <w:color w:val="221F1F"/>
          <w:spacing w:val="1"/>
        </w:rPr>
        <w:t xml:space="preserve"> </w:t>
      </w:r>
      <w:r w:rsidR="00C91FD6">
        <w:t>«Уроки</w:t>
      </w:r>
      <w:r w:rsidR="00C91FD6">
        <w:rPr>
          <w:spacing w:val="1"/>
        </w:rPr>
        <w:t xml:space="preserve"> </w:t>
      </w:r>
      <w:r w:rsidR="00C91FD6">
        <w:t>настоящего»</w:t>
      </w:r>
      <w:r w:rsidR="00C91FD6">
        <w:rPr>
          <w:spacing w:val="1"/>
        </w:rPr>
        <w:t xml:space="preserve"> </w:t>
      </w:r>
      <w:r w:rsidR="00C91FD6">
        <w:rPr>
          <w:color w:val="221F1F"/>
        </w:rPr>
        <w:t>могут</w:t>
      </w:r>
      <w:r w:rsidR="00C91FD6">
        <w:rPr>
          <w:color w:val="221F1F"/>
          <w:spacing w:val="1"/>
        </w:rPr>
        <w:t xml:space="preserve"> </w:t>
      </w:r>
      <w:r w:rsidR="00C91FD6">
        <w:rPr>
          <w:color w:val="221F1F"/>
        </w:rPr>
        <w:t>использоваться</w:t>
      </w:r>
      <w:r w:rsidR="00C91FD6">
        <w:rPr>
          <w:color w:val="221F1F"/>
          <w:spacing w:val="1"/>
        </w:rPr>
        <w:t xml:space="preserve"> </w:t>
      </w:r>
      <w:r w:rsidR="00C91FD6">
        <w:rPr>
          <w:color w:val="221F1F"/>
        </w:rPr>
        <w:t>для</w:t>
      </w:r>
      <w:r w:rsidR="00C91FD6">
        <w:rPr>
          <w:color w:val="221F1F"/>
          <w:spacing w:val="1"/>
        </w:rPr>
        <w:t xml:space="preserve"> </w:t>
      </w:r>
      <w:r w:rsidR="00C91FD6">
        <w:rPr>
          <w:color w:val="221F1F"/>
        </w:rPr>
        <w:t>формирования</w:t>
      </w:r>
      <w:r w:rsidR="00C91FD6">
        <w:rPr>
          <w:color w:val="221F1F"/>
          <w:spacing w:val="1"/>
        </w:rPr>
        <w:t xml:space="preserve"> </w:t>
      </w:r>
      <w:r w:rsidR="00C91FD6">
        <w:rPr>
          <w:color w:val="221F1F"/>
        </w:rPr>
        <w:t>программы</w:t>
      </w:r>
      <w:r w:rsidR="00C91FD6">
        <w:rPr>
          <w:color w:val="221F1F"/>
          <w:spacing w:val="1"/>
        </w:rPr>
        <w:t xml:space="preserve"> </w:t>
      </w:r>
      <w:r w:rsidR="00C91FD6">
        <w:t>«</w:t>
      </w:r>
      <w:r w:rsidR="00C91FD6">
        <w:rPr>
          <w:color w:val="221F1F"/>
        </w:rPr>
        <w:t>Основы</w:t>
      </w:r>
      <w:r w:rsidR="00C91FD6">
        <w:rPr>
          <w:color w:val="221F1F"/>
          <w:spacing w:val="1"/>
        </w:rPr>
        <w:t xml:space="preserve"> </w:t>
      </w:r>
      <w:r w:rsidR="00C91FD6">
        <w:rPr>
          <w:color w:val="221F1F"/>
        </w:rPr>
        <w:t>проектной</w:t>
      </w:r>
      <w:r w:rsidR="00C91FD6">
        <w:rPr>
          <w:color w:val="221F1F"/>
          <w:spacing w:val="1"/>
        </w:rPr>
        <w:t xml:space="preserve"> </w:t>
      </w:r>
      <w:r w:rsidR="00C91FD6">
        <w:rPr>
          <w:color w:val="221F1F"/>
        </w:rPr>
        <w:t>деятельности</w:t>
      </w:r>
      <w:r w:rsidR="00C91FD6">
        <w:t>»</w:t>
      </w:r>
      <w:r w:rsidR="00C91FD6">
        <w:rPr>
          <w:color w:val="221F1F"/>
        </w:rPr>
        <w:t>,</w:t>
      </w:r>
      <w:r w:rsidR="00C91FD6">
        <w:rPr>
          <w:color w:val="221F1F"/>
          <w:spacing w:val="1"/>
        </w:rPr>
        <w:t xml:space="preserve"> </w:t>
      </w:r>
      <w:r w:rsidR="00C91FD6">
        <w:rPr>
          <w:color w:val="221F1F"/>
        </w:rPr>
        <w:t>а</w:t>
      </w:r>
      <w:r w:rsidR="00C91FD6">
        <w:rPr>
          <w:color w:val="221F1F"/>
          <w:spacing w:val="1"/>
        </w:rPr>
        <w:t xml:space="preserve"> </w:t>
      </w:r>
      <w:r w:rsidR="00C91FD6">
        <w:rPr>
          <w:color w:val="221F1F"/>
        </w:rPr>
        <w:t>также</w:t>
      </w:r>
      <w:r w:rsidR="00C91FD6">
        <w:rPr>
          <w:color w:val="221F1F"/>
          <w:spacing w:val="-67"/>
        </w:rPr>
        <w:t xml:space="preserve"> </w:t>
      </w:r>
      <w:r w:rsidR="00C91FD6">
        <w:rPr>
          <w:color w:val="221F1F"/>
        </w:rPr>
        <w:t>способствовать</w:t>
      </w:r>
      <w:r w:rsidR="00C91FD6">
        <w:rPr>
          <w:color w:val="221F1F"/>
          <w:spacing w:val="1"/>
        </w:rPr>
        <w:t xml:space="preserve"> </w:t>
      </w:r>
      <w:r w:rsidR="00C91FD6">
        <w:rPr>
          <w:color w:val="221F1F"/>
        </w:rPr>
        <w:t>поиску</w:t>
      </w:r>
      <w:r w:rsidR="00C91FD6">
        <w:rPr>
          <w:color w:val="221F1F"/>
          <w:spacing w:val="1"/>
        </w:rPr>
        <w:t xml:space="preserve"> </w:t>
      </w:r>
      <w:r w:rsidR="00C91FD6">
        <w:rPr>
          <w:color w:val="221F1F"/>
        </w:rPr>
        <w:t>идей</w:t>
      </w:r>
      <w:r w:rsidR="00C91FD6">
        <w:rPr>
          <w:color w:val="221F1F"/>
          <w:spacing w:val="1"/>
        </w:rPr>
        <w:t xml:space="preserve"> </w:t>
      </w:r>
      <w:r w:rsidR="00C91FD6">
        <w:rPr>
          <w:color w:val="221F1F"/>
        </w:rPr>
        <w:t>для</w:t>
      </w:r>
      <w:r w:rsidR="00C91FD6">
        <w:rPr>
          <w:color w:val="221F1F"/>
          <w:spacing w:val="1"/>
        </w:rPr>
        <w:t xml:space="preserve"> </w:t>
      </w:r>
      <w:r w:rsidR="00C91FD6">
        <w:rPr>
          <w:color w:val="221F1F"/>
        </w:rPr>
        <w:t>индивидуальных</w:t>
      </w:r>
      <w:r w:rsidR="00C91FD6">
        <w:rPr>
          <w:color w:val="221F1F"/>
          <w:spacing w:val="1"/>
        </w:rPr>
        <w:t xml:space="preserve"> </w:t>
      </w:r>
      <w:r w:rsidR="00C91FD6">
        <w:rPr>
          <w:color w:val="221F1F"/>
        </w:rPr>
        <w:t>проектов,</w:t>
      </w:r>
      <w:r w:rsidR="00C91FD6">
        <w:rPr>
          <w:color w:val="221F1F"/>
          <w:spacing w:val="1"/>
        </w:rPr>
        <w:t xml:space="preserve"> </w:t>
      </w:r>
      <w:r w:rsidR="00C91FD6">
        <w:rPr>
          <w:color w:val="221F1F"/>
        </w:rPr>
        <w:t>предусмотренные</w:t>
      </w:r>
      <w:r w:rsidR="00C91FD6">
        <w:rPr>
          <w:color w:val="221F1F"/>
          <w:spacing w:val="1"/>
        </w:rPr>
        <w:t xml:space="preserve"> </w:t>
      </w:r>
      <w:r w:rsidR="00C91FD6">
        <w:rPr>
          <w:color w:val="221F1F"/>
        </w:rPr>
        <w:t>программой</w:t>
      </w:r>
      <w:r w:rsidR="00C91FD6">
        <w:rPr>
          <w:color w:val="221F1F"/>
          <w:spacing w:val="-5"/>
        </w:rPr>
        <w:t xml:space="preserve"> </w:t>
      </w:r>
      <w:r w:rsidR="00C91FD6">
        <w:rPr>
          <w:color w:val="221F1F"/>
        </w:rPr>
        <w:t>10-11</w:t>
      </w:r>
      <w:r w:rsidR="00C91FD6">
        <w:rPr>
          <w:color w:val="221F1F"/>
          <w:spacing w:val="-1"/>
        </w:rPr>
        <w:t xml:space="preserve"> </w:t>
      </w:r>
      <w:r w:rsidR="00C91FD6">
        <w:rPr>
          <w:color w:val="221F1F"/>
        </w:rPr>
        <w:t>классов.</w:t>
      </w:r>
      <w:r w:rsidR="00C91FD6">
        <w:rPr>
          <w:color w:val="221F1F"/>
          <w:spacing w:val="-3"/>
        </w:rPr>
        <w:t xml:space="preserve"> </w:t>
      </w:r>
      <w:r w:rsidR="00C91FD6">
        <w:rPr>
          <w:color w:val="221F1F"/>
        </w:rPr>
        <w:t>Материалы</w:t>
      </w:r>
      <w:r w:rsidR="00C91FD6">
        <w:rPr>
          <w:color w:val="221F1F"/>
          <w:spacing w:val="-5"/>
        </w:rPr>
        <w:t xml:space="preserve"> </w:t>
      </w:r>
      <w:r w:rsidR="00C91FD6">
        <w:rPr>
          <w:color w:val="221F1F"/>
        </w:rPr>
        <w:t>прошлых</w:t>
      </w:r>
      <w:r w:rsidR="00C91FD6">
        <w:rPr>
          <w:color w:val="221F1F"/>
          <w:spacing w:val="1"/>
        </w:rPr>
        <w:t xml:space="preserve"> </w:t>
      </w:r>
      <w:r w:rsidR="00C91FD6">
        <w:rPr>
          <w:color w:val="221F1F"/>
        </w:rPr>
        <w:t>лет</w:t>
      </w:r>
      <w:r w:rsidR="00C91FD6">
        <w:rPr>
          <w:color w:val="221F1F"/>
          <w:spacing w:val="-2"/>
        </w:rPr>
        <w:t xml:space="preserve"> </w:t>
      </w:r>
      <w:r w:rsidR="00C91FD6">
        <w:rPr>
          <w:color w:val="221F1F"/>
        </w:rPr>
        <w:t>доступны</w:t>
      </w:r>
      <w:r w:rsidR="00C91FD6">
        <w:rPr>
          <w:color w:val="221F1F"/>
          <w:spacing w:val="-2"/>
        </w:rPr>
        <w:t xml:space="preserve"> </w:t>
      </w:r>
      <w:r w:rsidR="00C91FD6">
        <w:rPr>
          <w:color w:val="221F1F"/>
        </w:rPr>
        <w:t>на</w:t>
      </w:r>
      <w:r w:rsidR="00C91FD6">
        <w:rPr>
          <w:color w:val="221F1F"/>
          <w:spacing w:val="-1"/>
        </w:rPr>
        <w:t xml:space="preserve"> </w:t>
      </w:r>
      <w:hyperlink r:id="rId13">
        <w:r w:rsidR="00C91FD6">
          <w:rPr>
            <w:color w:val="006FC0"/>
            <w:u w:val="single" w:color="006FC0"/>
          </w:rPr>
          <w:t>странице</w:t>
        </w:r>
        <w:r w:rsidR="00C91FD6">
          <w:rPr>
            <w:color w:val="006FC0"/>
            <w:spacing w:val="-5"/>
            <w:u w:val="single" w:color="006FC0"/>
          </w:rPr>
          <w:t xml:space="preserve"> </w:t>
        </w:r>
        <w:r w:rsidR="00C91FD6">
          <w:rPr>
            <w:color w:val="006FC0"/>
            <w:u w:val="single" w:color="006FC0"/>
          </w:rPr>
          <w:t>проекта</w:t>
        </w:r>
        <w:r w:rsidR="00C91FD6">
          <w:rPr>
            <w:color w:val="1154CC"/>
          </w:rPr>
          <w:t>.</w:t>
        </w:r>
      </w:hyperlink>
      <w:bookmarkStart w:id="0" w:name="_GoBack"/>
      <w:bookmarkEnd w:id="0"/>
    </w:p>
    <w:p w:rsidR="00855371" w:rsidRDefault="00855371" w:rsidP="00745795">
      <w:pPr>
        <w:spacing w:before="67" w:line="297" w:lineRule="auto"/>
        <w:ind w:right="472"/>
        <w:rPr>
          <w:rFonts w:ascii="Calibri" w:hAnsi="Calibri"/>
          <w:sz w:val="14"/>
        </w:rPr>
      </w:pPr>
    </w:p>
    <w:sectPr w:rsidR="00855371">
      <w:pgSz w:w="11910" w:h="16840"/>
      <w:pgMar w:top="1440" w:right="460" w:bottom="980" w:left="940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FD6" w:rsidRDefault="00C91FD6">
      <w:r>
        <w:separator/>
      </w:r>
    </w:p>
  </w:endnote>
  <w:endnote w:type="continuationSeparator" w:id="0">
    <w:p w:rsidR="00C91FD6" w:rsidRDefault="00C9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71" w:rsidRDefault="0074579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3883660</wp:posOffset>
              </wp:positionH>
              <wp:positionV relativeFrom="page">
                <wp:posOffset>10049510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371" w:rsidRDefault="00C91FD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5795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8pt;margin-top:791.3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" filled="f" stroked="f">
              <v:textbox inset="0,0,0,0">
                <w:txbxContent>
                  <w:p w:rsidR="00855371" w:rsidRDefault="00C91FD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5795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FD6" w:rsidRDefault="00C91FD6">
      <w:r>
        <w:separator/>
      </w:r>
    </w:p>
  </w:footnote>
  <w:footnote w:type="continuationSeparator" w:id="0">
    <w:p w:rsidR="00C91FD6" w:rsidRDefault="00C91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E0C9B"/>
    <w:multiLevelType w:val="hybridMultilevel"/>
    <w:tmpl w:val="7332E4AE"/>
    <w:lvl w:ilvl="0" w:tplc="863410B0">
      <w:start w:val="3"/>
      <w:numFmt w:val="decimal"/>
      <w:lvlText w:val="%1."/>
      <w:lvlJc w:val="left"/>
      <w:pPr>
        <w:ind w:left="26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8E5A28">
      <w:numFmt w:val="bullet"/>
      <w:lvlText w:val="•"/>
      <w:lvlJc w:val="left"/>
      <w:pPr>
        <w:ind w:left="3390" w:hanging="281"/>
      </w:pPr>
      <w:rPr>
        <w:rFonts w:hint="default"/>
        <w:lang w:val="ru-RU" w:eastAsia="en-US" w:bidi="ar-SA"/>
      </w:rPr>
    </w:lvl>
    <w:lvl w:ilvl="2" w:tplc="281C11C8">
      <w:numFmt w:val="bullet"/>
      <w:lvlText w:val="•"/>
      <w:lvlJc w:val="left"/>
      <w:pPr>
        <w:ind w:left="4181" w:hanging="281"/>
      </w:pPr>
      <w:rPr>
        <w:rFonts w:hint="default"/>
        <w:lang w:val="ru-RU" w:eastAsia="en-US" w:bidi="ar-SA"/>
      </w:rPr>
    </w:lvl>
    <w:lvl w:ilvl="3" w:tplc="6898EDFC">
      <w:numFmt w:val="bullet"/>
      <w:lvlText w:val="•"/>
      <w:lvlJc w:val="left"/>
      <w:pPr>
        <w:ind w:left="4971" w:hanging="281"/>
      </w:pPr>
      <w:rPr>
        <w:rFonts w:hint="default"/>
        <w:lang w:val="ru-RU" w:eastAsia="en-US" w:bidi="ar-SA"/>
      </w:rPr>
    </w:lvl>
    <w:lvl w:ilvl="4" w:tplc="86B2D962">
      <w:numFmt w:val="bullet"/>
      <w:lvlText w:val="•"/>
      <w:lvlJc w:val="left"/>
      <w:pPr>
        <w:ind w:left="5762" w:hanging="281"/>
      </w:pPr>
      <w:rPr>
        <w:rFonts w:hint="default"/>
        <w:lang w:val="ru-RU" w:eastAsia="en-US" w:bidi="ar-SA"/>
      </w:rPr>
    </w:lvl>
    <w:lvl w:ilvl="5" w:tplc="27A0845A">
      <w:numFmt w:val="bullet"/>
      <w:lvlText w:val="•"/>
      <w:lvlJc w:val="left"/>
      <w:pPr>
        <w:ind w:left="6553" w:hanging="281"/>
      </w:pPr>
      <w:rPr>
        <w:rFonts w:hint="default"/>
        <w:lang w:val="ru-RU" w:eastAsia="en-US" w:bidi="ar-SA"/>
      </w:rPr>
    </w:lvl>
    <w:lvl w:ilvl="6" w:tplc="F27AC9EC">
      <w:numFmt w:val="bullet"/>
      <w:lvlText w:val="•"/>
      <w:lvlJc w:val="left"/>
      <w:pPr>
        <w:ind w:left="7343" w:hanging="281"/>
      </w:pPr>
      <w:rPr>
        <w:rFonts w:hint="default"/>
        <w:lang w:val="ru-RU" w:eastAsia="en-US" w:bidi="ar-SA"/>
      </w:rPr>
    </w:lvl>
    <w:lvl w:ilvl="7" w:tplc="FEB2A75A">
      <w:numFmt w:val="bullet"/>
      <w:lvlText w:val="•"/>
      <w:lvlJc w:val="left"/>
      <w:pPr>
        <w:ind w:left="8134" w:hanging="281"/>
      </w:pPr>
      <w:rPr>
        <w:rFonts w:hint="default"/>
        <w:lang w:val="ru-RU" w:eastAsia="en-US" w:bidi="ar-SA"/>
      </w:rPr>
    </w:lvl>
    <w:lvl w:ilvl="8" w:tplc="CFF6C28E">
      <w:numFmt w:val="bullet"/>
      <w:lvlText w:val="•"/>
      <w:lvlJc w:val="left"/>
      <w:pPr>
        <w:ind w:left="8925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71"/>
    <w:rsid w:val="00745795"/>
    <w:rsid w:val="00855371"/>
    <w:rsid w:val="00C9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B9DA11-A209-417C-A8A2-3B7706B3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02" w:hanging="28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irius.online/" TargetMode="External"/><Relationship Id="rId13" Type="http://schemas.openxmlformats.org/officeDocument/2006/relationships/hyperlink" Target="https://sochisirius.ru/edu/uroki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sochisirius.ru/obuchenie/nauka/smena927/44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onkurs.sochisirius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riuslet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irius_less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Фонд Талант и успех</vt:lpstr>
    </vt:vector>
  </TitlesOfParts>
  <Company>HP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Фонд Талант и успех</dc:title>
  <dc:creator>Тимченко Сергей Михайлович</dc:creator>
  <cp:lastModifiedBy>user</cp:lastModifiedBy>
  <cp:revision>2</cp:revision>
  <dcterms:created xsi:type="dcterms:W3CDTF">2022-09-28T09:38:00Z</dcterms:created>
  <dcterms:modified xsi:type="dcterms:W3CDTF">2022-09-28T09:38:00Z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2022-09-28T00:00:00Z</vt:filetime>
  </property>
</Properties>
</file>