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B63" w:rsidRDefault="00CC7B63" w:rsidP="00CC7B63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bookmarkStart w:id="0" w:name="_Hlk167459344"/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CC7B63" w:rsidRPr="00A12B93" w:rsidRDefault="00CC7B63" w:rsidP="00CC7B63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-ого Регионального инвестиционного конкурса «</w:t>
      </w:r>
      <w:proofErr w:type="spellStart"/>
      <w:r>
        <w:rPr>
          <w:rFonts w:ascii="Times New Roman" w:hAnsi="Times New Roman"/>
          <w:b/>
          <w:sz w:val="28"/>
          <w:szCs w:val="28"/>
        </w:rPr>
        <w:t>Техностартап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2026» </w:t>
      </w:r>
    </w:p>
    <w:p w:rsidR="00CC7B63" w:rsidRDefault="00CC7B63" w:rsidP="00CC7B63">
      <w:pPr>
        <w:spacing w:after="0"/>
        <w:ind w:left="-284"/>
        <w:rPr>
          <w:rFonts w:ascii="Times New Roman" w:hAnsi="Times New Roman"/>
          <w:b/>
          <w:sz w:val="28"/>
          <w:szCs w:val="28"/>
          <w:highlight w:val="white"/>
        </w:rPr>
      </w:pPr>
    </w:p>
    <w:p w:rsidR="00CC7B63" w:rsidRPr="00BD6135" w:rsidRDefault="00CC7B63" w:rsidP="00CC7B63">
      <w:pPr>
        <w:spacing w:after="0" w:line="240" w:lineRule="auto"/>
        <w:ind w:left="-284" w:firstLine="709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bookmarkStart w:id="1" w:name="bm_1_общие_положения_и_термины"/>
      <w:bookmarkEnd w:id="0"/>
      <w:r w:rsidRPr="00BD6135">
        <w:rPr>
          <w:rFonts w:ascii="Times New Roman" w:eastAsia="Georgia" w:hAnsi="Times New Roman"/>
          <w:b/>
          <w:color w:val="000000"/>
          <w:sz w:val="28"/>
          <w:szCs w:val="24"/>
          <w:lang w:eastAsia="en-US"/>
        </w:rPr>
        <w:t>1. Общие положения и термины</w:t>
      </w:r>
      <w:bookmarkEnd w:id="1"/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Georgia" w:hAnsi="Times New Roman"/>
          <w:color w:val="000000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1.1. Настоящее Положение регламентирует порядок организации, отбора участников и проведения V Регионального инвестиционного конкурса «</w:t>
      </w:r>
      <w:proofErr w:type="spellStart"/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Техностартап</w:t>
      </w:r>
      <w:proofErr w:type="spellEnd"/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 2026» (далее — Конкурс). 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1.2. В целях настоящего Положения используются следующие основные понятия:</w:t>
      </w:r>
    </w:p>
    <w:p w:rsidR="00CC7B63" w:rsidRPr="00BD6135" w:rsidRDefault="00CC7B63" w:rsidP="00CC7B63">
      <w:pPr>
        <w:spacing w:after="0" w:line="240" w:lineRule="auto"/>
        <w:ind w:left="-284" w:firstLine="720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proofErr w:type="spellStart"/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Технопредпринимательский</w:t>
      </w:r>
      <w:proofErr w:type="spellEnd"/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 проект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проект, в основе которого лежит научно-технологическое решение, обладающее конкурентными преимуществами на рынке.</w:t>
      </w:r>
    </w:p>
    <w:p w:rsidR="00CC7B63" w:rsidRPr="00BD6135" w:rsidRDefault="00CC7B63" w:rsidP="00CC7B63">
      <w:pPr>
        <w:spacing w:after="0" w:line="240" w:lineRule="auto"/>
        <w:ind w:left="-284" w:firstLine="720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proofErr w:type="spellStart"/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Стартап</w:t>
      </w:r>
      <w:proofErr w:type="spellEnd"/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коммерческий про</w:t>
      </w:r>
      <w:bookmarkStart w:id="2" w:name="_GoBack"/>
      <w:bookmarkEnd w:id="2"/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ект в условиях высокой неопределенности, направленный на поиск масштабируемой бизнес-модели на базе инновационного продукта или технологии.</w:t>
      </w:r>
    </w:p>
    <w:p w:rsidR="00CC7B63" w:rsidRPr="00BD6135" w:rsidRDefault="00CC7B63" w:rsidP="00CC7B63">
      <w:pPr>
        <w:spacing w:after="0" w:line="240" w:lineRule="auto"/>
        <w:ind w:left="-284" w:firstLine="720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Инвестор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физическое или юридическое лицо, осуществляющее капитальные вложения в </w:t>
      </w:r>
      <w:proofErr w:type="spellStart"/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стартапы</w:t>
      </w:r>
      <w:proofErr w:type="spellEnd"/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.</w:t>
      </w:r>
    </w:p>
    <w:p w:rsidR="00CC7B63" w:rsidRPr="00BD6135" w:rsidRDefault="00CC7B63" w:rsidP="00CC7B63">
      <w:pPr>
        <w:spacing w:after="0" w:line="240" w:lineRule="auto"/>
        <w:ind w:left="-284" w:firstLine="720"/>
        <w:jc w:val="both"/>
        <w:rPr>
          <w:rFonts w:ascii="Times New Roman" w:eastAsia="Georgia" w:hAnsi="Times New Roman"/>
          <w:color w:val="000000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Бизнес-модель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концептуальное описание процессов создания, доставки и монетизации ценности проекта.</w:t>
      </w:r>
    </w:p>
    <w:p w:rsidR="00CC7B63" w:rsidRPr="00BD6135" w:rsidRDefault="00CC7B63" w:rsidP="00CC7B63">
      <w:pPr>
        <w:spacing w:after="0" w:line="240" w:lineRule="auto"/>
        <w:ind w:left="-284" w:firstLine="720"/>
        <w:jc w:val="both"/>
        <w:rPr>
          <w:rFonts w:ascii="Times New Roman" w:eastAsia="Georgia" w:hAnsi="Times New Roman"/>
          <w:color w:val="000000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1.3. </w:t>
      </w:r>
      <w:r w:rsidRPr="00A1769D">
        <w:rPr>
          <w:rFonts w:ascii="Times New Roman" w:eastAsia="Georgia" w:hAnsi="Times New Roman"/>
          <w:color w:val="000000"/>
          <w:sz w:val="28"/>
          <w:szCs w:val="24"/>
          <w:lang w:eastAsia="en-US"/>
        </w:rPr>
        <w:t>Организаторами Конкурса выступают: ГАУ ДО НСО «</w:t>
      </w:r>
      <w:proofErr w:type="spellStart"/>
      <w:r w:rsidRPr="00A1769D">
        <w:rPr>
          <w:rFonts w:ascii="Times New Roman" w:eastAsia="Georgia" w:hAnsi="Times New Roman"/>
          <w:color w:val="000000"/>
          <w:sz w:val="28"/>
          <w:szCs w:val="24"/>
          <w:lang w:eastAsia="en-US"/>
        </w:rPr>
        <w:t>ОЦРТДиЮ</w:t>
      </w:r>
      <w:proofErr w:type="spellEnd"/>
      <w:r w:rsidRPr="00A1769D">
        <w:rPr>
          <w:rFonts w:ascii="Times New Roman" w:eastAsia="Georgia" w:hAnsi="Times New Roman"/>
          <w:color w:val="000000"/>
          <w:sz w:val="28"/>
          <w:szCs w:val="24"/>
          <w:lang w:eastAsia="en-US"/>
        </w:rPr>
        <w:t>» (Региональный центр «Альтаир»), который обеспечивает проведение заявочного и образовательного этапов, проведение отбора в финал; ГАУ НСО «Новосибирский областной инновационный фонд», который обеспечивает</w:t>
      </w:r>
      <w:r w:rsidRPr="00A1769D">
        <w:t xml:space="preserve"> </w:t>
      </w:r>
      <w:r w:rsidRPr="00A1769D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подготовку проектов на финал под руководством </w:t>
      </w:r>
      <w:proofErr w:type="spellStart"/>
      <w:r w:rsidRPr="00A1769D">
        <w:rPr>
          <w:rFonts w:ascii="Times New Roman" w:eastAsia="Georgia" w:hAnsi="Times New Roman"/>
          <w:color w:val="000000"/>
          <w:sz w:val="28"/>
          <w:szCs w:val="24"/>
          <w:lang w:eastAsia="en-US"/>
        </w:rPr>
        <w:t>трекеров</w:t>
      </w:r>
      <w:proofErr w:type="spellEnd"/>
      <w:r w:rsidRPr="00A1769D">
        <w:rPr>
          <w:rFonts w:ascii="Times New Roman" w:eastAsia="Georgia" w:hAnsi="Times New Roman"/>
          <w:color w:val="000000"/>
          <w:sz w:val="28"/>
          <w:szCs w:val="24"/>
          <w:lang w:eastAsia="en-US"/>
        </w:rPr>
        <w:t>, предоставление площадки «Точка кипения — Новосибирск»</w:t>
      </w:r>
      <w:r w:rsidRPr="00A1769D">
        <w:t xml:space="preserve"> </w:t>
      </w:r>
      <w:r w:rsidRPr="00A1769D">
        <w:rPr>
          <w:rFonts w:ascii="Times New Roman" w:eastAsia="Georgia" w:hAnsi="Times New Roman"/>
          <w:color w:val="000000"/>
          <w:sz w:val="28"/>
          <w:szCs w:val="24"/>
          <w:lang w:eastAsia="en-US"/>
        </w:rPr>
        <w:t>(г. Новосибирск, ул. Николаева, 11) для про</w:t>
      </w:r>
      <w:r w:rsidR="00A1769D" w:rsidRPr="00A1769D">
        <w:rPr>
          <w:rFonts w:ascii="Times New Roman" w:eastAsia="Georgia" w:hAnsi="Times New Roman"/>
          <w:color w:val="000000"/>
          <w:sz w:val="28"/>
          <w:szCs w:val="24"/>
          <w:lang w:eastAsia="en-US"/>
        </w:rPr>
        <w:t>ведения отбора в финал и финала</w:t>
      </w:r>
      <w:r w:rsidRPr="00A1769D">
        <w:rPr>
          <w:rFonts w:ascii="Times New Roman" w:eastAsia="Georgia" w:hAnsi="Times New Roman"/>
          <w:color w:val="000000"/>
          <w:sz w:val="28"/>
          <w:szCs w:val="24"/>
          <w:lang w:eastAsia="en-US"/>
        </w:rPr>
        <w:t>.</w:t>
      </w:r>
    </w:p>
    <w:p w:rsidR="00CC7B63" w:rsidRPr="00BD6135" w:rsidRDefault="00CC7B63" w:rsidP="00CC7B63">
      <w:pPr>
        <w:spacing w:after="0" w:line="240" w:lineRule="auto"/>
        <w:ind w:left="-284" w:firstLine="720"/>
        <w:jc w:val="both"/>
        <w:rPr>
          <w:rFonts w:ascii="Times New Roman" w:eastAsia="Georgia" w:hAnsi="Times New Roman"/>
          <w:color w:val="000000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1.4. Формат и место проведения: гибридный (очно-заочный). </w:t>
      </w:r>
    </w:p>
    <w:p w:rsidR="00CC7B63" w:rsidRPr="00BD6135" w:rsidRDefault="00CC7B63" w:rsidP="00CC7B63">
      <w:pPr>
        <w:spacing w:after="0" w:line="240" w:lineRule="auto"/>
        <w:ind w:left="-284" w:firstLine="720"/>
        <w:jc w:val="both"/>
        <w:rPr>
          <w:rFonts w:ascii="Times New Roman" w:eastAsia="Georgia" w:hAnsi="Times New Roman"/>
          <w:color w:val="000000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Очные мероприятия проводятся на площадках: РЦ «Альтаир» (г. Новосибирск, ул. Николаева, 12) и «Точка кипения — Новосибирск» (г. Новосибирск, ул. Николаева, 11). </w:t>
      </w:r>
    </w:p>
    <w:p w:rsidR="00CC7B63" w:rsidRPr="00BD6135" w:rsidRDefault="00CC7B63" w:rsidP="00CC7B63">
      <w:pPr>
        <w:spacing w:after="0" w:line="240" w:lineRule="auto"/>
        <w:ind w:left="-284" w:firstLine="720"/>
        <w:jc w:val="both"/>
        <w:rPr>
          <w:rFonts w:ascii="Times New Roman" w:eastAsia="Georgia" w:hAnsi="Times New Roman"/>
          <w:color w:val="000000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Онлайн-мероприятия — на платформе </w:t>
      </w:r>
      <w:proofErr w:type="spellStart"/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Pruffme</w:t>
      </w:r>
      <w:proofErr w:type="spellEnd"/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.</w:t>
      </w:r>
    </w:p>
    <w:p w:rsidR="00CC7B63" w:rsidRPr="00BD6135" w:rsidRDefault="00CC7B63" w:rsidP="00CC7B63">
      <w:pPr>
        <w:spacing w:after="0" w:line="240" w:lineRule="auto"/>
        <w:ind w:left="-284" w:firstLine="720"/>
        <w:jc w:val="both"/>
        <w:rPr>
          <w:rFonts w:ascii="Times New Roman" w:eastAsia="Georgia" w:hAnsi="Times New Roman"/>
          <w:color w:val="000000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1.5. Участие в Конкурсе является бесплатным.</w:t>
      </w:r>
    </w:p>
    <w:p w:rsidR="00CC7B63" w:rsidRPr="00BD6135" w:rsidRDefault="00CC7B63" w:rsidP="00CC7B63">
      <w:pPr>
        <w:spacing w:after="0" w:line="240" w:lineRule="auto"/>
        <w:ind w:left="-284" w:firstLine="720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:rsidR="00CC7B63" w:rsidRPr="00BD6135" w:rsidRDefault="00CC7B63" w:rsidP="00CC7B63">
      <w:pPr>
        <w:spacing w:after="0" w:line="240" w:lineRule="auto"/>
        <w:ind w:left="-284" w:firstLine="709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bookmarkStart w:id="3" w:name="bm_2_цели_и_задачи"/>
      <w:r w:rsidRPr="00BD6135">
        <w:rPr>
          <w:rFonts w:ascii="Times New Roman" w:eastAsia="Georgia" w:hAnsi="Times New Roman"/>
          <w:b/>
          <w:color w:val="000000"/>
          <w:sz w:val="28"/>
          <w:szCs w:val="24"/>
          <w:lang w:eastAsia="en-US"/>
        </w:rPr>
        <w:t>2. Цели и задачи</w:t>
      </w:r>
      <w:bookmarkEnd w:id="3"/>
      <w:r w:rsidRPr="00BD6135">
        <w:rPr>
          <w:rFonts w:ascii="Times New Roman" w:eastAsia="Georgia" w:hAnsi="Times New Roman"/>
          <w:b/>
          <w:color w:val="000000"/>
          <w:sz w:val="28"/>
          <w:szCs w:val="24"/>
          <w:lang w:eastAsia="en-US"/>
        </w:rPr>
        <w:t xml:space="preserve"> Конкурса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Georgia" w:hAnsi="Times New Roman"/>
          <w:color w:val="000000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2.1. Цель: трансформация научно-исследовательских идей школьников в инвестиционно-привлекательные </w:t>
      </w:r>
      <w:proofErr w:type="spellStart"/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стартапы</w:t>
      </w:r>
      <w:proofErr w:type="spellEnd"/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, готовые к</w:t>
      </w:r>
      <w:r w:rsidRPr="00BD6135">
        <w:rPr>
          <w:rFonts w:ascii="Times New Roman" w:eastAsia="Calibri" w:hAnsi="Times New Roman"/>
          <w:color w:val="000000"/>
          <w:sz w:val="28"/>
          <w:szCs w:val="24"/>
          <w:lang w:eastAsia="en-US"/>
        </w:rPr>
        <w:t xml:space="preserve"> презентации перед потенциальными инвесторами</w:t>
      </w: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.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2.2. Задачи: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развитие школьного технологического предпринимательства;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развитие человеческого капитала и социальной сферы Новосибирской области;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содействие развитию конкурентоспособной экономики с высоким уровнем предпринимательской активности;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lastRenderedPageBreak/>
        <w:t xml:space="preserve">- содействие в обеспечении </w:t>
      </w:r>
      <w:proofErr w:type="spellStart"/>
      <w:r w:rsidRPr="00BD6135">
        <w:rPr>
          <w:rFonts w:ascii="Times New Roman" w:eastAsia="Calibri" w:hAnsi="Times New Roman"/>
          <w:sz w:val="28"/>
          <w:szCs w:val="24"/>
          <w:lang w:eastAsia="en-US"/>
        </w:rPr>
        <w:t>импортозамещения</w:t>
      </w:r>
      <w:proofErr w:type="spellEnd"/>
      <w:r w:rsidRPr="00BD6135">
        <w:rPr>
          <w:rFonts w:ascii="Times New Roman" w:eastAsia="Calibri" w:hAnsi="Times New Roman"/>
          <w:sz w:val="28"/>
          <w:szCs w:val="24"/>
          <w:lang w:eastAsia="en-US"/>
        </w:rPr>
        <w:t xml:space="preserve">, технологического суверенитета и технологического лидерства Российской Федерации за счёт инвестиционной поддержки и реализации технологических </w:t>
      </w:r>
      <w:proofErr w:type="spellStart"/>
      <w:r w:rsidRPr="00BD6135">
        <w:rPr>
          <w:rFonts w:ascii="Times New Roman" w:eastAsia="Calibri" w:hAnsi="Times New Roman"/>
          <w:sz w:val="28"/>
          <w:szCs w:val="24"/>
          <w:lang w:eastAsia="en-US"/>
        </w:rPr>
        <w:t>стартапов</w:t>
      </w:r>
      <w:proofErr w:type="spellEnd"/>
      <w:r w:rsidRPr="00BD6135">
        <w:rPr>
          <w:rFonts w:ascii="Times New Roman" w:eastAsia="Calibri" w:hAnsi="Times New Roman"/>
          <w:sz w:val="28"/>
          <w:szCs w:val="24"/>
          <w:lang w:eastAsia="en-US"/>
        </w:rPr>
        <w:t>;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мотивация школьников к изобретательству, развитие научной, познавательной и творческой активности;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содействие в прод</w:t>
      </w:r>
      <w:r>
        <w:rPr>
          <w:rFonts w:ascii="Times New Roman" w:eastAsia="Calibri" w:hAnsi="Times New Roman"/>
          <w:sz w:val="28"/>
          <w:szCs w:val="24"/>
          <w:lang w:eastAsia="en-US"/>
        </w:rPr>
        <w:t xml:space="preserve">вижении школьных </w:t>
      </w:r>
      <w:proofErr w:type="spellStart"/>
      <w:r>
        <w:rPr>
          <w:rFonts w:ascii="Times New Roman" w:eastAsia="Calibri" w:hAnsi="Times New Roman"/>
          <w:sz w:val="28"/>
          <w:szCs w:val="24"/>
          <w:lang w:eastAsia="en-US"/>
        </w:rPr>
        <w:t>технопредпринимательских</w:t>
      </w:r>
      <w:proofErr w:type="spellEnd"/>
      <w:r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r w:rsidRPr="00BD6135">
        <w:rPr>
          <w:rFonts w:ascii="Times New Roman" w:eastAsia="Calibri" w:hAnsi="Times New Roman"/>
          <w:sz w:val="28"/>
          <w:szCs w:val="24"/>
          <w:lang w:eastAsia="en-US"/>
        </w:rPr>
        <w:t>проектов;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содействие учащимся в построении индивидуальной образовательной траектории «школа – вуз – профессия» через образовательную, конкурсную и внедренческую деятельность;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выявление и поддержка талантливой молодёжи, способной к технологическому предпринимательству;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профессиональная ориентация школьников в высокотехнологической деятельности;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повышение статуса, общественной значимости и привлекательности деятельности в сфере производства, техники и технологий, социально значимой творческой деятельности обучающихся;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содействие в организации адресной поддержки научных и технических инициатив школьников;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создание благоприятных условий для развития школьного технологического предпринимательства.</w:t>
      </w:r>
    </w:p>
    <w:p w:rsidR="00CC7B63" w:rsidRPr="00BD6135" w:rsidRDefault="00CC7B63" w:rsidP="00CC7B63">
      <w:pPr>
        <w:spacing w:after="0" w:line="240" w:lineRule="auto"/>
        <w:ind w:left="-284" w:firstLine="720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:rsidR="00CC7B63" w:rsidRPr="00BD6135" w:rsidRDefault="00CC7B63" w:rsidP="00CC7B63">
      <w:pPr>
        <w:spacing w:after="0" w:line="240" w:lineRule="auto"/>
        <w:ind w:left="-284" w:firstLine="709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bookmarkStart w:id="4" w:name="bm_3_требования_к_участникам_и_проектам"/>
      <w:r w:rsidRPr="00BD6135">
        <w:rPr>
          <w:rFonts w:ascii="Times New Roman" w:eastAsia="Georgia" w:hAnsi="Times New Roman"/>
          <w:b/>
          <w:color w:val="000000"/>
          <w:sz w:val="28"/>
          <w:szCs w:val="24"/>
          <w:lang w:eastAsia="en-US"/>
        </w:rPr>
        <w:t>3. Требования к участникам и проектам</w:t>
      </w:r>
      <w:bookmarkEnd w:id="4"/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Georgia" w:hAnsi="Times New Roman"/>
          <w:color w:val="000000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3.1. К участию допускаются обучающиеся 7–10 классов образовательных организаций Новосибирской области и г. Новосибирска. 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color w:val="0D0D0D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3.2. </w:t>
      </w:r>
      <w:r w:rsidRPr="00BD6135">
        <w:rPr>
          <w:rFonts w:ascii="Times New Roman" w:eastAsia="Calibri" w:hAnsi="Times New Roman"/>
          <w:sz w:val="28"/>
          <w:szCs w:val="24"/>
          <w:lang w:eastAsia="en-US"/>
        </w:rPr>
        <w:t xml:space="preserve">Участие в Конкурсе осуществляется исключительно в командном формате. В состав </w:t>
      </w:r>
      <w:r w:rsidRPr="00BD6135">
        <w:rPr>
          <w:rFonts w:ascii="Times New Roman" w:eastAsia="Calibri" w:hAnsi="Times New Roman"/>
          <w:color w:val="0D0D0D"/>
          <w:sz w:val="28"/>
          <w:szCs w:val="24"/>
          <w:lang w:eastAsia="en-US"/>
        </w:rPr>
        <w:t>одной проектной команды может входить не более 3 человек.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Georgia" w:hAnsi="Times New Roman"/>
          <w:color w:val="0D0D0D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D0D0D"/>
          <w:sz w:val="28"/>
          <w:szCs w:val="24"/>
          <w:lang w:eastAsia="en-US"/>
        </w:rPr>
        <w:t xml:space="preserve">3.3. Во второй этап Конкурса (образовательный этап) по итогам первого этапа (заявочный этап) отбирается не более 15 (пятнадцати) команд. </w:t>
      </w:r>
      <w:r w:rsidRPr="00BD6135">
        <w:rPr>
          <w:rFonts w:ascii="Times New Roman" w:eastAsia="Calibri" w:hAnsi="Times New Roman"/>
          <w:color w:val="0D0D0D"/>
          <w:sz w:val="28"/>
          <w:szCs w:val="24"/>
          <w:lang w:eastAsia="en-US"/>
        </w:rPr>
        <w:t>Также на основе выставленных оценок определяются и ранжируются по убыванию приоритетности проектов 5 (пять) команд на случай, если какая-либо из команд из числа отобранных проектов откажется или будет признана уклонившейся от участия во втором (образовательном) этапе.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color w:val="0D0D0D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D0D0D"/>
          <w:sz w:val="28"/>
          <w:szCs w:val="24"/>
          <w:lang w:eastAsia="en-US"/>
        </w:rPr>
        <w:t xml:space="preserve">3.4. </w:t>
      </w:r>
      <w:r w:rsidRPr="00BD6135">
        <w:rPr>
          <w:rFonts w:ascii="Times New Roman" w:eastAsia="Calibri" w:hAnsi="Times New Roman"/>
          <w:color w:val="0D0D0D"/>
          <w:sz w:val="28"/>
          <w:szCs w:val="24"/>
          <w:lang w:eastAsia="en-US"/>
        </w:rPr>
        <w:t xml:space="preserve">К участию в конкурсном отборе принимаются </w:t>
      </w:r>
      <w:proofErr w:type="spellStart"/>
      <w:r>
        <w:rPr>
          <w:rFonts w:ascii="Times New Roman" w:eastAsia="Calibri" w:hAnsi="Times New Roman"/>
          <w:color w:val="0D0D0D"/>
          <w:sz w:val="28"/>
          <w:szCs w:val="24"/>
          <w:lang w:eastAsia="en-US"/>
        </w:rPr>
        <w:t>технопредпринимательские</w:t>
      </w:r>
      <w:proofErr w:type="spellEnd"/>
      <w:r>
        <w:rPr>
          <w:rFonts w:ascii="Times New Roman" w:eastAsia="Calibri" w:hAnsi="Times New Roman"/>
          <w:color w:val="0D0D0D"/>
          <w:sz w:val="28"/>
          <w:szCs w:val="24"/>
          <w:lang w:eastAsia="en-US"/>
        </w:rPr>
        <w:t xml:space="preserve"> </w:t>
      </w:r>
      <w:r w:rsidRPr="00BD6135">
        <w:rPr>
          <w:rFonts w:ascii="Times New Roman" w:eastAsia="Calibri" w:hAnsi="Times New Roman"/>
          <w:color w:val="0D0D0D"/>
          <w:sz w:val="28"/>
          <w:szCs w:val="24"/>
          <w:lang w:eastAsia="en-US"/>
        </w:rPr>
        <w:t>проекты, соответствующие следующим направлениям развития техники и технологий: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высокотехнологичное сельское хозяйство;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персонализированная медицина;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модернизация среды обитания;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автоматизация производства;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 xml:space="preserve">- </w:t>
      </w:r>
      <w:proofErr w:type="spellStart"/>
      <w:r w:rsidRPr="00BD6135">
        <w:rPr>
          <w:rFonts w:ascii="Times New Roman" w:eastAsia="Calibri" w:hAnsi="Times New Roman"/>
          <w:sz w:val="28"/>
          <w:szCs w:val="24"/>
          <w:lang w:eastAsia="en-US"/>
        </w:rPr>
        <w:t>экологичная</w:t>
      </w:r>
      <w:proofErr w:type="spellEnd"/>
      <w:r w:rsidRPr="00BD6135">
        <w:rPr>
          <w:rFonts w:ascii="Times New Roman" w:eastAsia="Calibri" w:hAnsi="Times New Roman"/>
          <w:sz w:val="28"/>
          <w:szCs w:val="24"/>
          <w:lang w:eastAsia="en-US"/>
        </w:rPr>
        <w:t xml:space="preserve"> энергетика;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логистические системы и транспорт;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 xml:space="preserve">- </w:t>
      </w:r>
      <w:proofErr w:type="spellStart"/>
      <w:r w:rsidRPr="00BD6135">
        <w:rPr>
          <w:rFonts w:ascii="Times New Roman" w:eastAsia="Calibri" w:hAnsi="Times New Roman"/>
          <w:sz w:val="28"/>
          <w:szCs w:val="24"/>
          <w:lang w:eastAsia="en-US"/>
        </w:rPr>
        <w:t>кибербезопасность</w:t>
      </w:r>
      <w:proofErr w:type="spellEnd"/>
      <w:r w:rsidRPr="00BD6135">
        <w:rPr>
          <w:rFonts w:ascii="Times New Roman" w:eastAsia="Calibri" w:hAnsi="Times New Roman"/>
          <w:sz w:val="28"/>
          <w:szCs w:val="24"/>
          <w:lang w:eastAsia="en-US"/>
        </w:rPr>
        <w:t xml:space="preserve"> и искусственный интеллект.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:rsidR="00CC7B63" w:rsidRPr="00BD6135" w:rsidRDefault="00CC7B63" w:rsidP="00CC7B63">
      <w:pPr>
        <w:spacing w:after="0" w:line="240" w:lineRule="auto"/>
        <w:ind w:left="-284" w:firstLine="709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bookmarkStart w:id="5" w:name="bm_4_порядок_организации_и_провед_415d3d"/>
      <w:r w:rsidRPr="00BD6135">
        <w:rPr>
          <w:rFonts w:ascii="Times New Roman" w:eastAsia="Georgia" w:hAnsi="Times New Roman"/>
          <w:b/>
          <w:color w:val="000000"/>
          <w:sz w:val="28"/>
          <w:szCs w:val="24"/>
          <w:lang w:eastAsia="en-US"/>
        </w:rPr>
        <w:t>4. Порядок организации и проведения Конкурса</w:t>
      </w:r>
      <w:bookmarkEnd w:id="5"/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bookmarkStart w:id="6" w:name="bm_5_критерии_оценки_проектов"/>
      <w:r w:rsidRPr="00BD6135">
        <w:rPr>
          <w:rFonts w:ascii="Times New Roman" w:eastAsia="Calibri" w:hAnsi="Times New Roman"/>
          <w:sz w:val="28"/>
          <w:szCs w:val="24"/>
          <w:lang w:eastAsia="en-US"/>
        </w:rPr>
        <w:lastRenderedPageBreak/>
        <w:t>4.1. Для проведения Конкурса и решения спорных вопросов формируется Организационный комитет (далее – Оргкомитет).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4.2. В Оргкомитет входят представители ГАУ ДО НСО «</w:t>
      </w:r>
      <w:proofErr w:type="spellStart"/>
      <w:r w:rsidRPr="00BD6135">
        <w:rPr>
          <w:rFonts w:ascii="Times New Roman" w:eastAsia="Calibri" w:hAnsi="Times New Roman"/>
          <w:sz w:val="28"/>
          <w:szCs w:val="24"/>
          <w:lang w:eastAsia="en-US"/>
        </w:rPr>
        <w:t>ОЦРТДиЮ</w:t>
      </w:r>
      <w:proofErr w:type="spellEnd"/>
      <w:r w:rsidRPr="00BD6135">
        <w:rPr>
          <w:rFonts w:ascii="Times New Roman" w:eastAsia="Calibri" w:hAnsi="Times New Roman"/>
          <w:sz w:val="28"/>
          <w:szCs w:val="24"/>
          <w:lang w:eastAsia="en-US"/>
        </w:rPr>
        <w:t xml:space="preserve">», </w:t>
      </w: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ГАУ НСО «Новосибирский областной инновационный фонд»</w:t>
      </w:r>
      <w:r w:rsidRPr="00BD6135">
        <w:rPr>
          <w:rFonts w:ascii="Times New Roman" w:eastAsia="Calibri" w:hAnsi="Times New Roman"/>
          <w:sz w:val="28"/>
          <w:szCs w:val="24"/>
          <w:lang w:eastAsia="en-US"/>
        </w:rPr>
        <w:t>, ФГАОУ ВО «Новосибирский национальный исследовательский государственный университет» (по согласованию), АО «</w:t>
      </w:r>
      <w:proofErr w:type="spellStart"/>
      <w:r w:rsidRPr="00BD6135">
        <w:rPr>
          <w:rFonts w:ascii="Times New Roman" w:eastAsia="Calibri" w:hAnsi="Times New Roman"/>
          <w:sz w:val="28"/>
          <w:szCs w:val="24"/>
          <w:lang w:eastAsia="en-US"/>
        </w:rPr>
        <w:t>Академпарк</w:t>
      </w:r>
      <w:proofErr w:type="spellEnd"/>
      <w:r w:rsidRPr="00BD6135">
        <w:rPr>
          <w:rFonts w:ascii="Times New Roman" w:eastAsia="Calibri" w:hAnsi="Times New Roman"/>
          <w:sz w:val="28"/>
          <w:szCs w:val="24"/>
          <w:lang w:eastAsia="en-US"/>
        </w:rPr>
        <w:t>» (по согласованию).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4.3. Состав Оргкомитета утверждается приказом ГАУ ДО НСО «</w:t>
      </w:r>
      <w:proofErr w:type="spellStart"/>
      <w:r w:rsidRPr="00BD6135">
        <w:rPr>
          <w:rFonts w:ascii="Times New Roman" w:eastAsia="Calibri" w:hAnsi="Times New Roman"/>
          <w:sz w:val="28"/>
          <w:szCs w:val="24"/>
          <w:lang w:eastAsia="en-US"/>
        </w:rPr>
        <w:t>ОЦРТДиЮ</w:t>
      </w:r>
      <w:proofErr w:type="spellEnd"/>
      <w:r w:rsidRPr="00BD6135">
        <w:rPr>
          <w:rFonts w:ascii="Times New Roman" w:eastAsia="Calibri" w:hAnsi="Times New Roman"/>
          <w:sz w:val="28"/>
          <w:szCs w:val="24"/>
          <w:lang w:eastAsia="en-US"/>
        </w:rPr>
        <w:t xml:space="preserve">». 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4.</w:t>
      </w:r>
      <w:r>
        <w:rPr>
          <w:rFonts w:ascii="Times New Roman" w:eastAsia="Calibri" w:hAnsi="Times New Roman"/>
          <w:sz w:val="28"/>
          <w:szCs w:val="24"/>
          <w:lang w:eastAsia="en-US"/>
        </w:rPr>
        <w:t>4</w:t>
      </w:r>
      <w:r w:rsidRPr="00BD6135">
        <w:rPr>
          <w:rFonts w:ascii="Times New Roman" w:eastAsia="Calibri" w:hAnsi="Times New Roman"/>
          <w:sz w:val="28"/>
          <w:szCs w:val="24"/>
          <w:lang w:eastAsia="en-US"/>
        </w:rPr>
        <w:t>. Для проведения итоговой защиты проектов формируется экспертная комиссия.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4.</w:t>
      </w:r>
      <w:r>
        <w:rPr>
          <w:rFonts w:ascii="Times New Roman" w:eastAsia="Calibri" w:hAnsi="Times New Roman"/>
          <w:sz w:val="28"/>
          <w:szCs w:val="24"/>
          <w:lang w:eastAsia="en-US"/>
        </w:rPr>
        <w:t>5</w:t>
      </w:r>
      <w:r w:rsidRPr="00BD6135">
        <w:rPr>
          <w:rFonts w:ascii="Times New Roman" w:eastAsia="Calibri" w:hAnsi="Times New Roman"/>
          <w:sz w:val="28"/>
          <w:szCs w:val="24"/>
          <w:lang w:eastAsia="en-US"/>
        </w:rPr>
        <w:t>. Состав экспертной комиссии утверждается приказом ГАУ ДО НСО «</w:t>
      </w:r>
      <w:proofErr w:type="spellStart"/>
      <w:r w:rsidRPr="00BD6135">
        <w:rPr>
          <w:rFonts w:ascii="Times New Roman" w:eastAsia="Calibri" w:hAnsi="Times New Roman"/>
          <w:sz w:val="28"/>
          <w:szCs w:val="24"/>
          <w:lang w:eastAsia="en-US"/>
        </w:rPr>
        <w:t>ОЦРТДиЮ</w:t>
      </w:r>
      <w:proofErr w:type="spellEnd"/>
      <w:r w:rsidRPr="00BD6135">
        <w:rPr>
          <w:rFonts w:ascii="Times New Roman" w:eastAsia="Calibri" w:hAnsi="Times New Roman"/>
          <w:sz w:val="28"/>
          <w:szCs w:val="24"/>
          <w:lang w:eastAsia="en-US"/>
        </w:rPr>
        <w:t>».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4.</w:t>
      </w:r>
      <w:r>
        <w:rPr>
          <w:rFonts w:ascii="Times New Roman" w:eastAsia="Calibri" w:hAnsi="Times New Roman"/>
          <w:sz w:val="28"/>
          <w:szCs w:val="24"/>
          <w:lang w:eastAsia="en-US"/>
        </w:rPr>
        <w:t>6</w:t>
      </w:r>
      <w:r w:rsidRPr="00BD6135">
        <w:rPr>
          <w:rFonts w:ascii="Times New Roman" w:eastAsia="Calibri" w:hAnsi="Times New Roman"/>
          <w:sz w:val="28"/>
          <w:szCs w:val="24"/>
          <w:lang w:eastAsia="en-US"/>
        </w:rPr>
        <w:t>. Конкурс проводится в период с 8 апреля по 30 августа 2026 г. и включает в себя следующие этапы: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первый этап (заявочный): с 8 по 28 апреля 2026 г. – формирование предварительного списка команд;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второй этап (образовательный): с 05 мая по 30 июня 2026 г. – проведение онлайн-курса, очного мероприятия, отбор финалистов;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 xml:space="preserve">- третий этап (конкурсный): с 1 июля по 30 августа 2026 г. – подготовка проектов на финал под руководством </w:t>
      </w:r>
      <w:proofErr w:type="spellStart"/>
      <w:r w:rsidRPr="00BD6135">
        <w:rPr>
          <w:rFonts w:ascii="Times New Roman" w:eastAsia="Calibri" w:hAnsi="Times New Roman"/>
          <w:sz w:val="28"/>
          <w:szCs w:val="24"/>
          <w:lang w:eastAsia="en-US"/>
        </w:rPr>
        <w:t>трекеров</w:t>
      </w:r>
      <w:proofErr w:type="spellEnd"/>
      <w:r w:rsidRPr="00BD6135">
        <w:rPr>
          <w:rFonts w:ascii="Times New Roman" w:eastAsia="Calibri" w:hAnsi="Times New Roman"/>
          <w:sz w:val="28"/>
          <w:szCs w:val="24"/>
          <w:lang w:eastAsia="en-US"/>
        </w:rPr>
        <w:t xml:space="preserve"> и проведение Регионального конкурса </w:t>
      </w:r>
      <w:proofErr w:type="spellStart"/>
      <w:r w:rsidRPr="00BD6135">
        <w:rPr>
          <w:rFonts w:ascii="Times New Roman" w:eastAsia="Calibri" w:hAnsi="Times New Roman"/>
          <w:sz w:val="28"/>
          <w:szCs w:val="24"/>
          <w:lang w:eastAsia="en-US"/>
        </w:rPr>
        <w:t>технопредпринимательских</w:t>
      </w:r>
      <w:proofErr w:type="spellEnd"/>
      <w:r w:rsidRPr="00BD6135">
        <w:rPr>
          <w:rFonts w:ascii="Times New Roman" w:eastAsia="Calibri" w:hAnsi="Times New Roman"/>
          <w:sz w:val="28"/>
          <w:szCs w:val="24"/>
          <w:lang w:eastAsia="en-US"/>
        </w:rPr>
        <w:t xml:space="preserve"> проектов;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- размещение результатов на сайте регионального центра «Альтаир» 31 августа 2026 г.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4.</w:t>
      </w:r>
      <w:r>
        <w:rPr>
          <w:rFonts w:ascii="Times New Roman" w:eastAsia="Calibri" w:hAnsi="Times New Roman"/>
          <w:sz w:val="28"/>
          <w:szCs w:val="24"/>
          <w:lang w:eastAsia="en-US"/>
        </w:rPr>
        <w:t>7</w:t>
      </w:r>
      <w:r w:rsidRPr="00BD6135">
        <w:rPr>
          <w:rFonts w:ascii="Times New Roman" w:eastAsia="Calibri" w:hAnsi="Times New Roman"/>
          <w:sz w:val="28"/>
          <w:szCs w:val="24"/>
          <w:lang w:eastAsia="en-US"/>
        </w:rPr>
        <w:t>. В срок до 28 апреля 2026 г. Оргкомитет принимает заявки н</w:t>
      </w:r>
      <w:r>
        <w:rPr>
          <w:rFonts w:ascii="Times New Roman" w:eastAsia="Calibri" w:hAnsi="Times New Roman"/>
          <w:sz w:val="28"/>
          <w:szCs w:val="24"/>
          <w:lang w:eastAsia="en-US"/>
        </w:rPr>
        <w:t xml:space="preserve">а участие в Конкурсе по ссылке: </w:t>
      </w:r>
      <w:r w:rsidRPr="00BD6135">
        <w:rPr>
          <w:rFonts w:ascii="Times New Roman" w:eastAsia="Calibri" w:hAnsi="Times New Roman"/>
          <w:sz w:val="28"/>
          <w:szCs w:val="24"/>
          <w:lang w:eastAsia="en-US"/>
        </w:rPr>
        <w:t>https://forms.yandex.ru/cloud/69d60147d04688e402747b3d</w:t>
      </w:r>
      <w:r>
        <w:rPr>
          <w:rFonts w:ascii="Times New Roman" w:eastAsia="Calibri" w:hAnsi="Times New Roman"/>
          <w:sz w:val="28"/>
          <w:szCs w:val="24"/>
          <w:lang w:eastAsia="en-US"/>
        </w:rPr>
        <w:t>.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4.</w:t>
      </w:r>
      <w:r>
        <w:rPr>
          <w:rFonts w:ascii="Times New Roman" w:eastAsia="Calibri" w:hAnsi="Times New Roman"/>
          <w:sz w:val="28"/>
          <w:szCs w:val="24"/>
          <w:lang w:eastAsia="en-US"/>
        </w:rPr>
        <w:t>8</w:t>
      </w:r>
      <w:r w:rsidRPr="00BD6135">
        <w:rPr>
          <w:rFonts w:ascii="Times New Roman" w:eastAsia="Calibri" w:hAnsi="Times New Roman"/>
          <w:sz w:val="28"/>
          <w:szCs w:val="24"/>
          <w:lang w:eastAsia="en-US"/>
        </w:rPr>
        <w:t>. Заявки, поступившие позже указанного срока, к участию в конкурсном отборе не допускаются.</w:t>
      </w:r>
    </w:p>
    <w:p w:rsidR="00CC7B63" w:rsidRPr="00BD6135" w:rsidRDefault="00CC7B63" w:rsidP="00CC7B63">
      <w:pPr>
        <w:widowControl w:val="0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>4.</w:t>
      </w:r>
      <w:r>
        <w:rPr>
          <w:rFonts w:ascii="Times New Roman" w:eastAsia="Calibri" w:hAnsi="Times New Roman"/>
          <w:sz w:val="28"/>
          <w:szCs w:val="24"/>
          <w:lang w:eastAsia="en-US"/>
        </w:rPr>
        <w:t>9</w:t>
      </w:r>
      <w:r w:rsidRPr="00BD6135">
        <w:rPr>
          <w:rFonts w:ascii="Times New Roman" w:eastAsia="Calibri" w:hAnsi="Times New Roman"/>
          <w:sz w:val="28"/>
          <w:szCs w:val="24"/>
          <w:lang w:eastAsia="en-US"/>
        </w:rPr>
        <w:t>. Список участников Конкурса будет опубликован 30 апреля 2026 г. на сайте Регионального центра «Альтаир» (https://altairdonso.ru).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Georgia" w:hAnsi="Times New Roman"/>
          <w:b/>
          <w:color w:val="000000"/>
          <w:sz w:val="28"/>
          <w:szCs w:val="24"/>
          <w:lang w:eastAsia="en-US"/>
        </w:rPr>
      </w:pPr>
    </w:p>
    <w:p w:rsidR="00CC7B63" w:rsidRPr="00BD6135" w:rsidRDefault="00CC7B63" w:rsidP="00CC7B63">
      <w:pPr>
        <w:spacing w:after="0" w:line="240" w:lineRule="auto"/>
        <w:ind w:left="-284" w:firstLine="709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b/>
          <w:color w:val="000000"/>
          <w:sz w:val="28"/>
          <w:szCs w:val="24"/>
          <w:lang w:eastAsia="en-US"/>
        </w:rPr>
        <w:t>5. Критерии отбора и оценки проектов</w:t>
      </w:r>
      <w:bookmarkEnd w:id="6"/>
    </w:p>
    <w:p w:rsidR="00CC7B63" w:rsidRPr="00BD6135" w:rsidRDefault="00CC7B63" w:rsidP="00CC7B63">
      <w:pPr>
        <w:widowControl w:val="0"/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5.1. </w:t>
      </w:r>
      <w:r w:rsidRPr="00BD6135">
        <w:rPr>
          <w:rFonts w:ascii="Times New Roman" w:eastAsia="Calibri" w:hAnsi="Times New Roman"/>
          <w:sz w:val="28"/>
          <w:szCs w:val="24"/>
          <w:lang w:eastAsia="en-US"/>
        </w:rPr>
        <w:t xml:space="preserve">Отборочная комиссия по результатам очного мероприятия и работы на дистанционном курсе в рамках второго этапа оценивает </w:t>
      </w:r>
      <w:proofErr w:type="spellStart"/>
      <w:r>
        <w:rPr>
          <w:rFonts w:ascii="Times New Roman" w:eastAsia="Calibri" w:hAnsi="Times New Roman"/>
          <w:sz w:val="28"/>
          <w:szCs w:val="24"/>
          <w:lang w:eastAsia="en-US"/>
        </w:rPr>
        <w:t>технопредпринимательские</w:t>
      </w:r>
      <w:proofErr w:type="spellEnd"/>
      <w:r w:rsidRPr="004D3A9C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r w:rsidRPr="00BD6135">
        <w:rPr>
          <w:rFonts w:ascii="Times New Roman" w:eastAsia="Calibri" w:hAnsi="Times New Roman"/>
          <w:sz w:val="28"/>
          <w:szCs w:val="24"/>
          <w:lang w:eastAsia="en-US"/>
        </w:rPr>
        <w:t>проекты и проводит отбор финалистов.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Calibri" w:hAnsi="Times New Roman"/>
          <w:sz w:val="28"/>
          <w:szCs w:val="24"/>
          <w:lang w:eastAsia="en-US"/>
        </w:rPr>
        <w:t xml:space="preserve">5.2. </w:t>
      </w: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Экспертная оценка формируется как сумма баллов за работу на дистанционном курсе (выполнение промежуточных заданий), проработку продукта и качество защиты. </w:t>
      </w:r>
      <w:r w:rsidRPr="00BD6135">
        <w:rPr>
          <w:rFonts w:ascii="Times New Roman" w:eastAsia="Calibri" w:hAnsi="Times New Roman"/>
          <w:sz w:val="28"/>
          <w:szCs w:val="24"/>
          <w:lang w:eastAsia="en-US"/>
        </w:rPr>
        <w:t>Оценка складывается из суммы баллов оценки качества выполнений заданий на дистанционном курсе, карточки проекта и выступления на очном мероприятии в рамках второго (образовательного) этапа проекта.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5.3. Ключевые метрики оценки:</w:t>
      </w:r>
    </w:p>
    <w:p w:rsidR="00CC7B63" w:rsidRPr="00BD6135" w:rsidRDefault="00CC7B63" w:rsidP="00CC7B63">
      <w:pPr>
        <w:numPr>
          <w:ilvl w:val="0"/>
          <w:numId w:val="1"/>
        </w:num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Технологическая новизна и реализуемость: обоснованность выбранной технологии, проработанность идеи и путей реализации проекта.</w:t>
      </w:r>
    </w:p>
    <w:p w:rsidR="00CC7B63" w:rsidRPr="00BD6135" w:rsidRDefault="00CC7B63" w:rsidP="00CC7B63">
      <w:pPr>
        <w:numPr>
          <w:ilvl w:val="0"/>
          <w:numId w:val="1"/>
        </w:num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Рыночный потенциал: размер целевого рынка, понимание целевой аудитории и конкурентной среды.</w:t>
      </w:r>
    </w:p>
    <w:p w:rsidR="00CC7B63" w:rsidRPr="00BD6135" w:rsidRDefault="00CC7B63" w:rsidP="00CC7B63">
      <w:pPr>
        <w:numPr>
          <w:ilvl w:val="0"/>
          <w:numId w:val="1"/>
        </w:num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lastRenderedPageBreak/>
        <w:t xml:space="preserve">Бизнес-модель: реалистичность путей монетизации, оценка экономики продукта </w:t>
      </w:r>
    </w:p>
    <w:p w:rsidR="00CC7B63" w:rsidRPr="00BD6135" w:rsidRDefault="00CC7B63" w:rsidP="00CC7B63">
      <w:pPr>
        <w:numPr>
          <w:ilvl w:val="0"/>
          <w:numId w:val="1"/>
        </w:num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Инвестиционная привлекательность: качество презентации проекта (</w:t>
      </w:r>
      <w:proofErr w:type="spellStart"/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питчинг</w:t>
      </w:r>
      <w:proofErr w:type="spellEnd"/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) и обоснованность запрашиваемых ресурсов.</w:t>
      </w:r>
    </w:p>
    <w:p w:rsidR="00CC7B63" w:rsidRPr="00BD6135" w:rsidRDefault="00CC7B63" w:rsidP="00CC7B63">
      <w:pPr>
        <w:spacing w:after="0" w:line="240" w:lineRule="auto"/>
        <w:ind w:left="-284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:rsidR="00CC7B63" w:rsidRPr="00BD6135" w:rsidRDefault="00CC7B63" w:rsidP="00CC7B63">
      <w:pPr>
        <w:spacing w:after="0" w:line="240" w:lineRule="auto"/>
        <w:ind w:left="-284" w:firstLine="709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bookmarkStart w:id="7" w:name="bm_6_интеллектуальная_собственнос_94a5c7"/>
      <w:r w:rsidRPr="00BD6135">
        <w:rPr>
          <w:rFonts w:ascii="Times New Roman" w:eastAsia="Georgia" w:hAnsi="Times New Roman"/>
          <w:b/>
          <w:color w:val="000000"/>
          <w:sz w:val="28"/>
          <w:szCs w:val="24"/>
          <w:lang w:eastAsia="en-US"/>
        </w:rPr>
        <w:t>6. Интеллектуальная собственность и персональные данные</w:t>
      </w:r>
      <w:bookmarkEnd w:id="7"/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Georgia" w:hAnsi="Times New Roman"/>
          <w:color w:val="000000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6.1. Подавая заявку, участники (и их законные представители) дают согласие на обработку персональных данных в соответствии с требованиями </w:t>
      </w:r>
      <w:r w:rsidRPr="00BD6135">
        <w:rPr>
          <w:rFonts w:ascii="Times New Roman" w:eastAsia="Calibri" w:hAnsi="Times New Roman"/>
          <w:color w:val="0A0A0A"/>
          <w:sz w:val="28"/>
          <w:szCs w:val="24"/>
          <w:shd w:val="clear" w:color="auto" w:fill="FFFFFF"/>
          <w:lang w:eastAsia="en-US"/>
        </w:rPr>
        <w:t xml:space="preserve">Федерального закона № 152-ФЗ «О персональных данных» от 27.07.2006, а также на </w:t>
      </w:r>
      <w:r w:rsidRPr="00BD6135">
        <w:rPr>
          <w:rFonts w:ascii="Times New Roman" w:eastAsia="Calibri" w:hAnsi="Times New Roman"/>
          <w:position w:val="-1"/>
          <w:sz w:val="28"/>
          <w:szCs w:val="24"/>
          <w:lang w:eastAsia="en-US"/>
        </w:rPr>
        <w:t>обработку данных о проекте и раскрытие сведений о наличии новизны, уникальности, отличительных особенностях, свойствах и (или) функциях, технических (функциональных) характеристиках инновационной продукции, создание, внедрение, распространение и использование которой предусматривается проектом.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6.2. Авторские и имущественные права на разработанные проекты принадлежат их авторам. Организаторы имеют право использовать названия, краткие описания проектов и фото/видеоматериалы с мероприятий в некоммерческих, образовательных и рекламно-информационных целях.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Georgia" w:hAnsi="Times New Roman"/>
          <w:b/>
          <w:color w:val="000000"/>
          <w:sz w:val="28"/>
          <w:szCs w:val="24"/>
          <w:lang w:eastAsia="en-US"/>
        </w:rPr>
      </w:pPr>
      <w:bookmarkStart w:id="8" w:name="bm_7_подведение_итогов"/>
    </w:p>
    <w:p w:rsidR="00CC7B63" w:rsidRPr="00BD6135" w:rsidRDefault="00CC7B63" w:rsidP="00CC7B63">
      <w:pPr>
        <w:spacing w:after="0" w:line="240" w:lineRule="auto"/>
        <w:ind w:left="-284" w:firstLine="709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b/>
          <w:color w:val="000000"/>
          <w:sz w:val="28"/>
          <w:szCs w:val="24"/>
          <w:lang w:eastAsia="en-US"/>
        </w:rPr>
        <w:t>7. Подведение итогов</w:t>
      </w:r>
      <w:bookmarkEnd w:id="8"/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Georgia" w:hAnsi="Times New Roman"/>
          <w:color w:val="000000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7.1. Защита проектов интегрируется в деловую программу XIII Международного форума технологического развития «ТЕХНОПРОМ-2026».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Georgia" w:hAnsi="Times New Roman"/>
          <w:color w:val="000000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 xml:space="preserve">7.2. Все участники получают сертификаты. 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7.3. П</w:t>
      </w:r>
      <w:r w:rsidRPr="00BD6135">
        <w:rPr>
          <w:rFonts w:ascii="Times New Roman" w:eastAsia="Calibri" w:hAnsi="Times New Roman"/>
          <w:sz w:val="28"/>
          <w:szCs w:val="24"/>
          <w:highlight w:val="white"/>
          <w:lang w:eastAsia="en-US"/>
        </w:rPr>
        <w:t>обедители получают дипломы и памятные подарки.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:rsidR="00CC7B63" w:rsidRPr="00BD6135" w:rsidRDefault="00CC7B63" w:rsidP="00CC7B63">
      <w:pPr>
        <w:spacing w:after="0" w:line="240" w:lineRule="auto"/>
        <w:ind w:left="-284" w:firstLine="709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bookmarkStart w:id="9" w:name="bm_8_контактная_информация"/>
      <w:r w:rsidRPr="00BD6135">
        <w:rPr>
          <w:rFonts w:ascii="Times New Roman" w:eastAsia="Georgia" w:hAnsi="Times New Roman"/>
          <w:b/>
          <w:color w:val="000000"/>
          <w:sz w:val="28"/>
          <w:szCs w:val="24"/>
          <w:lang w:eastAsia="en-US"/>
        </w:rPr>
        <w:t>8. Контактная информация</w:t>
      </w:r>
      <w:bookmarkEnd w:id="9"/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Georgia" w:hAnsi="Times New Roman"/>
          <w:color w:val="000000"/>
          <w:sz w:val="28"/>
          <w:szCs w:val="24"/>
          <w:lang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Координатор проекта: Яркова Елена Сергеевна.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Georgia" w:hAnsi="Times New Roman"/>
          <w:color w:val="000000"/>
          <w:sz w:val="28"/>
          <w:szCs w:val="24"/>
          <w:lang w:val="en-US"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val="en-US" w:eastAsia="en-US"/>
        </w:rPr>
        <w:t>E-mail: esy@donso.su</w:t>
      </w:r>
    </w:p>
    <w:p w:rsidR="00CC7B63" w:rsidRPr="00BD6135" w:rsidRDefault="00CC7B63" w:rsidP="00CC7B63">
      <w:pPr>
        <w:spacing w:after="0" w:line="240" w:lineRule="auto"/>
        <w:ind w:left="-284" w:firstLine="709"/>
        <w:jc w:val="both"/>
        <w:rPr>
          <w:rFonts w:ascii="Times New Roman" w:eastAsia="Calibri" w:hAnsi="Times New Roman"/>
          <w:sz w:val="28"/>
          <w:szCs w:val="24"/>
          <w:lang w:val="en-US" w:eastAsia="en-US"/>
        </w:rPr>
      </w:pPr>
      <w:r w:rsidRPr="00BD6135">
        <w:rPr>
          <w:rFonts w:ascii="Times New Roman" w:eastAsia="Georgia" w:hAnsi="Times New Roman"/>
          <w:color w:val="000000"/>
          <w:sz w:val="28"/>
          <w:szCs w:val="24"/>
          <w:lang w:eastAsia="en-US"/>
        </w:rPr>
        <w:t>Телефон</w:t>
      </w:r>
      <w:r w:rsidRPr="00BD6135">
        <w:rPr>
          <w:rFonts w:ascii="Times New Roman" w:eastAsia="Georgia" w:hAnsi="Times New Roman"/>
          <w:color w:val="000000"/>
          <w:sz w:val="28"/>
          <w:szCs w:val="24"/>
          <w:lang w:val="en-US" w:eastAsia="en-US"/>
        </w:rPr>
        <w:t>: +79513957895</w:t>
      </w:r>
    </w:p>
    <w:p w:rsidR="005065A4" w:rsidRPr="00CC7B63" w:rsidRDefault="005065A4">
      <w:pPr>
        <w:rPr>
          <w:lang w:val="en-US"/>
        </w:rPr>
      </w:pPr>
    </w:p>
    <w:sectPr w:rsidR="005065A4" w:rsidRPr="00CC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24F5F"/>
    <w:multiLevelType w:val="hybridMultilevel"/>
    <w:tmpl w:val="6534076A"/>
    <w:lvl w:ilvl="0" w:tplc="E5E66BB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10AD330">
      <w:numFmt w:val="decimal"/>
      <w:lvlText w:val=""/>
      <w:lvlJc w:val="left"/>
    </w:lvl>
    <w:lvl w:ilvl="2" w:tplc="513A8234">
      <w:numFmt w:val="decimal"/>
      <w:lvlText w:val=""/>
      <w:lvlJc w:val="left"/>
    </w:lvl>
    <w:lvl w:ilvl="3" w:tplc="86448658">
      <w:numFmt w:val="decimal"/>
      <w:lvlText w:val=""/>
      <w:lvlJc w:val="left"/>
    </w:lvl>
    <w:lvl w:ilvl="4" w:tplc="7B2845BE">
      <w:numFmt w:val="decimal"/>
      <w:lvlText w:val=""/>
      <w:lvlJc w:val="left"/>
    </w:lvl>
    <w:lvl w:ilvl="5" w:tplc="04FC9EB6">
      <w:numFmt w:val="decimal"/>
      <w:lvlText w:val=""/>
      <w:lvlJc w:val="left"/>
    </w:lvl>
    <w:lvl w:ilvl="6" w:tplc="48BEF82E">
      <w:numFmt w:val="decimal"/>
      <w:lvlText w:val=""/>
      <w:lvlJc w:val="left"/>
    </w:lvl>
    <w:lvl w:ilvl="7" w:tplc="909AC586">
      <w:numFmt w:val="decimal"/>
      <w:lvlText w:val=""/>
      <w:lvlJc w:val="left"/>
    </w:lvl>
    <w:lvl w:ilvl="8" w:tplc="49F2232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63"/>
    <w:rsid w:val="005065A4"/>
    <w:rsid w:val="00A1769D"/>
    <w:rsid w:val="00C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5FFEA-C32A-40BA-914B-49A57D25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6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1206</Words>
  <Characters>6876</Characters>
  <Application>Microsoft Office Word</Application>
  <DocSecurity>0</DocSecurity>
  <Lines>57</Lines>
  <Paragraphs>16</Paragraphs>
  <ScaleCrop>false</ScaleCrop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2026-04-10T08:48:00Z</dcterms:created>
  <dcterms:modified xsi:type="dcterms:W3CDTF">2026-04-13T09:24:00Z</dcterms:modified>
</cp:coreProperties>
</file>